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42B" w:rsidRDefault="007B3EFA" w:rsidP="004B65EE">
      <w:pPr>
        <w:pStyle w:val="Header"/>
        <w:jc w:val="both"/>
        <w:rPr>
          <w:rFonts w:cs="Arial"/>
          <w:sz w:val="20"/>
          <w:szCs w:val="20"/>
        </w:rPr>
      </w:pPr>
      <w:r w:rsidRPr="007B3EFA">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7.1pt;width:43.75pt;height:44.95pt;z-index:-251658752;mso-wrap-distance-left:9.05pt;mso-wrap-distance-right:9.05pt" filled="t">
            <v:fill color2="black"/>
            <v:imagedata r:id="rId7" o:title=""/>
          </v:shape>
        </w:pict>
      </w:r>
      <w:r w:rsidR="0048542B">
        <w:rPr>
          <w:rFonts w:cs="Arial"/>
          <w:sz w:val="20"/>
          <w:szCs w:val="20"/>
        </w:rPr>
        <w:t xml:space="preserve">        Bosna i Hercegovina              </w:t>
      </w:r>
      <w:r w:rsidR="0048542B">
        <w:rPr>
          <w:rFonts w:cs="Arial"/>
          <w:sz w:val="20"/>
          <w:szCs w:val="20"/>
        </w:rPr>
        <w:tab/>
        <w:t xml:space="preserve">                                                            Bosnia and Herzegovina</w:t>
      </w:r>
    </w:p>
    <w:p w:rsidR="0048542B" w:rsidRDefault="0048542B" w:rsidP="004B65EE">
      <w:pPr>
        <w:pStyle w:val="Header"/>
        <w:jc w:val="both"/>
        <w:rPr>
          <w:rFonts w:cs="Arial"/>
          <w:sz w:val="20"/>
          <w:szCs w:val="20"/>
        </w:rPr>
      </w:pPr>
      <w:r>
        <w:rPr>
          <w:rFonts w:cs="Arial"/>
          <w:sz w:val="20"/>
          <w:szCs w:val="20"/>
        </w:rPr>
        <w:t xml:space="preserve"> Federacija Bosne i Hercegovine</w:t>
      </w:r>
      <w:r>
        <w:rPr>
          <w:rFonts w:cs="Arial"/>
          <w:sz w:val="20"/>
          <w:szCs w:val="20"/>
        </w:rPr>
        <w:tab/>
      </w:r>
      <w:r>
        <w:rPr>
          <w:rFonts w:cs="Arial"/>
          <w:sz w:val="20"/>
          <w:szCs w:val="20"/>
        </w:rPr>
        <w:tab/>
        <w:t xml:space="preserve">                         Federation of Bosnia and Herzegovina</w:t>
      </w:r>
    </w:p>
    <w:p w:rsidR="0048542B" w:rsidRDefault="0048542B" w:rsidP="004B65EE">
      <w:pPr>
        <w:pStyle w:val="Header"/>
        <w:jc w:val="both"/>
        <w:rPr>
          <w:rFonts w:cs="Arial"/>
          <w:sz w:val="20"/>
          <w:szCs w:val="20"/>
        </w:rPr>
      </w:pPr>
      <w:r>
        <w:rPr>
          <w:rFonts w:cs="Arial"/>
          <w:sz w:val="20"/>
          <w:szCs w:val="20"/>
        </w:rPr>
        <w:t xml:space="preserve">    Zeničko-Dobojski Kanton                                                                             Zenica-Doboj Canton</w:t>
      </w:r>
    </w:p>
    <w:p w:rsidR="0048542B" w:rsidRDefault="0048542B" w:rsidP="004B65EE">
      <w:pPr>
        <w:pStyle w:val="Header"/>
        <w:jc w:val="both"/>
        <w:rPr>
          <w:rFonts w:cs="Arial"/>
          <w:b/>
          <w:sz w:val="20"/>
          <w:szCs w:val="20"/>
        </w:rPr>
      </w:pPr>
      <w:r>
        <w:rPr>
          <w:rFonts w:cs="Arial"/>
          <w:b/>
          <w:sz w:val="20"/>
          <w:szCs w:val="20"/>
        </w:rPr>
        <w:t xml:space="preserve">         OPĆINA BREZA</w:t>
      </w:r>
      <w:r>
        <w:rPr>
          <w:rFonts w:cs="Arial"/>
          <w:b/>
          <w:sz w:val="20"/>
          <w:szCs w:val="20"/>
        </w:rPr>
        <w:tab/>
        <w:t xml:space="preserve">                                                                                 MUNICIPALITY OF BREZA</w:t>
      </w:r>
    </w:p>
    <w:p w:rsidR="0048542B" w:rsidRPr="0061420C" w:rsidRDefault="0048542B" w:rsidP="004B65EE">
      <w:pPr>
        <w:pStyle w:val="Header"/>
        <w:jc w:val="both"/>
        <w:rPr>
          <w:rFonts w:cs="Arial"/>
          <w:sz w:val="20"/>
          <w:szCs w:val="20"/>
        </w:rPr>
      </w:pPr>
      <w:r>
        <w:rPr>
          <w:rFonts w:cs="Arial"/>
          <w:sz w:val="20"/>
          <w:szCs w:val="20"/>
        </w:rPr>
        <w:t xml:space="preserve">         Općinski načelnik                                                                                        Municipality major</w:t>
      </w:r>
    </w:p>
    <w:p w:rsidR="0048542B" w:rsidRPr="0061420C" w:rsidRDefault="0048542B" w:rsidP="004B65EE">
      <w:pPr>
        <w:pStyle w:val="Header"/>
        <w:jc w:val="both"/>
        <w:rPr>
          <w:rFonts w:cs="Arial"/>
          <w:sz w:val="20"/>
          <w:szCs w:val="20"/>
        </w:rPr>
      </w:pPr>
    </w:p>
    <w:p w:rsidR="0048542B" w:rsidRPr="00E5497A" w:rsidRDefault="0048542B" w:rsidP="004B65EE">
      <w:pPr>
        <w:jc w:val="both"/>
        <w:rPr>
          <w:rFonts w:cs="Arial"/>
        </w:rPr>
      </w:pPr>
      <w:r w:rsidRPr="00E5497A">
        <w:rPr>
          <w:rFonts w:cs="Arial"/>
        </w:rPr>
        <w:t>Broj:0</w:t>
      </w:r>
      <w:r w:rsidR="009121BD">
        <w:rPr>
          <w:rFonts w:cs="Arial"/>
        </w:rPr>
        <w:t>1</w:t>
      </w:r>
      <w:r w:rsidRPr="00E5497A">
        <w:rPr>
          <w:rFonts w:cs="Arial"/>
        </w:rPr>
        <w:t>/</w:t>
      </w:r>
      <w:r w:rsidR="009121BD">
        <w:rPr>
          <w:rFonts w:cs="Arial"/>
        </w:rPr>
        <w:t>2</w:t>
      </w:r>
      <w:r w:rsidRPr="00E5497A">
        <w:rPr>
          <w:rFonts w:cs="Arial"/>
        </w:rPr>
        <w:t>-</w:t>
      </w:r>
      <w:r>
        <w:rPr>
          <w:rFonts w:cs="Arial"/>
        </w:rPr>
        <w:t>23 -             /</w:t>
      </w:r>
      <w:r w:rsidR="007936FE">
        <w:rPr>
          <w:rFonts w:cs="Arial"/>
        </w:rPr>
        <w:t>2</w:t>
      </w:r>
      <w:r>
        <w:rPr>
          <w:rFonts w:cs="Arial"/>
        </w:rPr>
        <w:t>1</w:t>
      </w:r>
    </w:p>
    <w:p w:rsidR="0048542B" w:rsidRPr="0061420C" w:rsidRDefault="0048542B" w:rsidP="004B65EE">
      <w:pPr>
        <w:jc w:val="both"/>
        <w:rPr>
          <w:rFonts w:cs="Arial"/>
        </w:rPr>
      </w:pPr>
      <w:r w:rsidRPr="00E5497A">
        <w:rPr>
          <w:rFonts w:cs="Arial"/>
        </w:rPr>
        <w:t xml:space="preserve">Breza, </w:t>
      </w:r>
      <w:r w:rsidR="008D1A84">
        <w:rPr>
          <w:rFonts w:cs="Arial"/>
        </w:rPr>
        <w:t>09</w:t>
      </w:r>
      <w:r w:rsidRPr="00E5497A">
        <w:rPr>
          <w:rFonts w:cs="Arial"/>
        </w:rPr>
        <w:t>.</w:t>
      </w:r>
      <w:r w:rsidR="007D2AA0">
        <w:rPr>
          <w:rFonts w:cs="Arial"/>
        </w:rPr>
        <w:t>0</w:t>
      </w:r>
      <w:r w:rsidR="007936FE">
        <w:rPr>
          <w:rFonts w:cs="Arial"/>
        </w:rPr>
        <w:t>4</w:t>
      </w:r>
      <w:r w:rsidRPr="00E5497A">
        <w:rPr>
          <w:rFonts w:cs="Arial"/>
        </w:rPr>
        <w:t>.20</w:t>
      </w:r>
      <w:r w:rsidR="007936FE">
        <w:rPr>
          <w:rFonts w:cs="Arial"/>
        </w:rPr>
        <w:t>2</w:t>
      </w:r>
      <w:r w:rsidRPr="00E5497A">
        <w:rPr>
          <w:rFonts w:cs="Arial"/>
        </w:rPr>
        <w:t>1. godine</w:t>
      </w:r>
    </w:p>
    <w:p w:rsidR="0048542B" w:rsidRPr="0048542B" w:rsidRDefault="0048542B" w:rsidP="004B65EE">
      <w:pPr>
        <w:pStyle w:val="Header"/>
        <w:jc w:val="both"/>
        <w:rPr>
          <w:sz w:val="28"/>
          <w:szCs w:val="28"/>
        </w:rPr>
      </w:pPr>
    </w:p>
    <w:p w:rsidR="0048542B" w:rsidRPr="0048542B" w:rsidRDefault="007936FE" w:rsidP="00112D88">
      <w:pPr>
        <w:autoSpaceDE w:val="0"/>
        <w:autoSpaceDN w:val="0"/>
        <w:adjustRightInd w:val="0"/>
        <w:jc w:val="center"/>
        <w:rPr>
          <w:rFonts w:cs="Arial"/>
          <w:b/>
          <w:bCs/>
          <w:sz w:val="28"/>
          <w:szCs w:val="28"/>
        </w:rPr>
      </w:pPr>
      <w:r>
        <w:rPr>
          <w:rFonts w:cs="Arial"/>
          <w:b/>
          <w:bCs/>
          <w:sz w:val="28"/>
          <w:szCs w:val="28"/>
        </w:rPr>
        <w:t xml:space="preserve">P L A N   I   </w:t>
      </w:r>
      <w:r w:rsidR="0059786E" w:rsidRPr="0048542B">
        <w:rPr>
          <w:rFonts w:cs="Arial"/>
          <w:b/>
          <w:bCs/>
          <w:sz w:val="28"/>
          <w:szCs w:val="28"/>
        </w:rPr>
        <w:t>PROGRAM</w:t>
      </w:r>
    </w:p>
    <w:p w:rsidR="007936FE" w:rsidRDefault="0059786E" w:rsidP="00112D88">
      <w:pPr>
        <w:autoSpaceDE w:val="0"/>
        <w:autoSpaceDN w:val="0"/>
        <w:adjustRightInd w:val="0"/>
        <w:jc w:val="center"/>
        <w:rPr>
          <w:rFonts w:cs="Arial"/>
          <w:b/>
          <w:bCs/>
          <w:szCs w:val="24"/>
        </w:rPr>
      </w:pPr>
      <w:r>
        <w:rPr>
          <w:rFonts w:cs="Arial"/>
          <w:b/>
          <w:bCs/>
          <w:szCs w:val="24"/>
        </w:rPr>
        <w:t xml:space="preserve">ODRŽAVANJA JAVNE RASVJETE </w:t>
      </w:r>
      <w:r w:rsidR="007936FE">
        <w:rPr>
          <w:rFonts w:cs="Arial"/>
          <w:b/>
          <w:bCs/>
          <w:szCs w:val="24"/>
        </w:rPr>
        <w:t>NA PODRUČJU OPĆINE BREZA</w:t>
      </w:r>
    </w:p>
    <w:p w:rsidR="0059786E" w:rsidRDefault="00112D88" w:rsidP="00112D88">
      <w:pPr>
        <w:autoSpaceDE w:val="0"/>
        <w:autoSpaceDN w:val="0"/>
        <w:adjustRightInd w:val="0"/>
        <w:jc w:val="center"/>
        <w:rPr>
          <w:rFonts w:cs="Arial"/>
          <w:b/>
          <w:bCs/>
          <w:szCs w:val="24"/>
        </w:rPr>
      </w:pPr>
      <w:r>
        <w:rPr>
          <w:rFonts w:cs="Arial"/>
          <w:b/>
          <w:bCs/>
          <w:szCs w:val="24"/>
        </w:rPr>
        <w:t>ZA 2021.</w:t>
      </w:r>
      <w:r w:rsidR="007936FE">
        <w:rPr>
          <w:rFonts w:cs="Arial"/>
          <w:b/>
          <w:bCs/>
          <w:szCs w:val="24"/>
        </w:rPr>
        <w:t xml:space="preserve"> GODINU</w:t>
      </w:r>
    </w:p>
    <w:p w:rsidR="0059786E" w:rsidRDefault="0059786E" w:rsidP="004B65EE">
      <w:pPr>
        <w:autoSpaceDE w:val="0"/>
        <w:autoSpaceDN w:val="0"/>
        <w:adjustRightInd w:val="0"/>
        <w:jc w:val="both"/>
        <w:rPr>
          <w:rFonts w:cs="Arial"/>
          <w:b/>
          <w:bCs/>
          <w:szCs w:val="24"/>
        </w:rPr>
      </w:pPr>
    </w:p>
    <w:p w:rsidR="00CB6A9D" w:rsidRPr="00FC13E7" w:rsidRDefault="00FC13E7" w:rsidP="004B65EE">
      <w:pPr>
        <w:autoSpaceDE w:val="0"/>
        <w:autoSpaceDN w:val="0"/>
        <w:adjustRightInd w:val="0"/>
        <w:jc w:val="both"/>
        <w:rPr>
          <w:rFonts w:cs="Arial"/>
          <w:b/>
          <w:bCs/>
          <w:szCs w:val="24"/>
        </w:rPr>
      </w:pPr>
      <w:r>
        <w:rPr>
          <w:rFonts w:cs="Arial"/>
          <w:b/>
          <w:bCs/>
          <w:szCs w:val="24"/>
        </w:rPr>
        <w:t>UVOD</w:t>
      </w:r>
    </w:p>
    <w:p w:rsidR="00FC13E7" w:rsidRDefault="0048542B" w:rsidP="004B65EE">
      <w:pPr>
        <w:autoSpaceDE w:val="0"/>
        <w:autoSpaceDN w:val="0"/>
        <w:adjustRightInd w:val="0"/>
        <w:ind w:firstLine="708"/>
        <w:jc w:val="both"/>
        <w:rPr>
          <w:rFonts w:cs="Arial"/>
          <w:iCs/>
          <w:szCs w:val="24"/>
        </w:rPr>
      </w:pPr>
      <w:r>
        <w:rPr>
          <w:rFonts w:cs="Arial"/>
          <w:iCs/>
          <w:szCs w:val="24"/>
        </w:rPr>
        <w:t xml:space="preserve"> Prema važećim </w:t>
      </w:r>
      <w:r w:rsidR="00CB6A9D" w:rsidRPr="0048542B">
        <w:rPr>
          <w:rFonts w:cs="Arial"/>
          <w:iCs/>
          <w:szCs w:val="24"/>
        </w:rPr>
        <w:t xml:space="preserve">zakonskim propisima </w:t>
      </w:r>
      <w:r w:rsidR="0034287B">
        <w:rPr>
          <w:rFonts w:cs="Arial"/>
          <w:iCs/>
          <w:szCs w:val="24"/>
        </w:rPr>
        <w:t xml:space="preserve">održavanje </w:t>
      </w:r>
      <w:r w:rsidR="00CB6A9D" w:rsidRPr="0048542B">
        <w:rPr>
          <w:rFonts w:cs="Arial"/>
          <w:iCs/>
          <w:szCs w:val="24"/>
        </w:rPr>
        <w:t>javn</w:t>
      </w:r>
      <w:r w:rsidR="0034287B">
        <w:rPr>
          <w:rFonts w:cs="Arial"/>
          <w:iCs/>
          <w:szCs w:val="24"/>
        </w:rPr>
        <w:t xml:space="preserve">e rasvjete </w:t>
      </w:r>
      <w:r w:rsidR="00CB6A9D" w:rsidRPr="0048542B">
        <w:rPr>
          <w:rFonts w:cs="Arial"/>
          <w:iCs/>
          <w:szCs w:val="24"/>
        </w:rPr>
        <w:t>p</w:t>
      </w:r>
      <w:r w:rsidR="0034287B">
        <w:rPr>
          <w:rFonts w:cs="Arial"/>
          <w:iCs/>
          <w:szCs w:val="24"/>
        </w:rPr>
        <w:t>ripada komunalnim djelatnostima zajedničke komunalne potrošnje. Komunalne djelatnosti su od javnog interesa i obavljaju se kao javne službe a obavljanje komunalnih djelatnosti obezbjeđuju općine.</w:t>
      </w:r>
      <w:r w:rsidR="00CB6A9D" w:rsidRPr="0048542B">
        <w:rPr>
          <w:rFonts w:cs="Arial"/>
          <w:iCs/>
          <w:szCs w:val="24"/>
        </w:rPr>
        <w:t xml:space="preserve"> </w:t>
      </w:r>
    </w:p>
    <w:p w:rsidR="00FB196F" w:rsidRPr="0048542B" w:rsidRDefault="00FB196F" w:rsidP="004B65EE">
      <w:pPr>
        <w:autoSpaceDE w:val="0"/>
        <w:autoSpaceDN w:val="0"/>
        <w:adjustRightInd w:val="0"/>
        <w:ind w:firstLine="708"/>
        <w:jc w:val="both"/>
        <w:rPr>
          <w:rFonts w:cs="Arial"/>
          <w:iCs/>
          <w:szCs w:val="24"/>
        </w:rPr>
      </w:pPr>
    </w:p>
    <w:p w:rsidR="00CB6A9D" w:rsidRDefault="00CB6A9D" w:rsidP="004B65EE">
      <w:pPr>
        <w:numPr>
          <w:ilvl w:val="0"/>
          <w:numId w:val="9"/>
        </w:numPr>
        <w:autoSpaceDE w:val="0"/>
        <w:autoSpaceDN w:val="0"/>
        <w:adjustRightInd w:val="0"/>
        <w:spacing w:before="120"/>
        <w:jc w:val="both"/>
        <w:rPr>
          <w:rFonts w:cs="Arial"/>
          <w:b/>
          <w:bCs/>
          <w:szCs w:val="24"/>
        </w:rPr>
      </w:pPr>
      <w:r w:rsidRPr="00FC13E7">
        <w:rPr>
          <w:rFonts w:cs="Arial"/>
          <w:b/>
          <w:bCs/>
          <w:szCs w:val="24"/>
        </w:rPr>
        <w:t>JAVNA RASVJETA KAO KOMUNALNA DJELATNOST</w:t>
      </w:r>
    </w:p>
    <w:p w:rsidR="00815627" w:rsidRPr="006659DE" w:rsidRDefault="00815627" w:rsidP="004B65EE">
      <w:pPr>
        <w:pStyle w:val="Default"/>
        <w:spacing w:before="120"/>
        <w:ind w:firstLine="709"/>
        <w:jc w:val="both"/>
        <w:rPr>
          <w:rFonts w:ascii="Arial" w:hAnsi="Arial" w:cs="Arial"/>
        </w:rPr>
      </w:pPr>
      <w:r w:rsidRPr="006659DE">
        <w:rPr>
          <w:rFonts w:ascii="Arial" w:hAnsi="Arial" w:cs="Arial"/>
        </w:rPr>
        <w:t>Održavanje javne rasvjete vrši se u skladu sa Zakonom o komunalnim  djelatnostima Zeničko-dobojskog kantona</w:t>
      </w:r>
      <w:r w:rsidR="00B247C7">
        <w:rPr>
          <w:rFonts w:ascii="Arial" w:hAnsi="Arial" w:cs="Arial"/>
        </w:rPr>
        <w:t xml:space="preserve"> (u daljem tekstu Zakon)</w:t>
      </w:r>
      <w:r w:rsidRPr="006659DE">
        <w:rPr>
          <w:rFonts w:ascii="Arial" w:hAnsi="Arial" w:cs="Arial"/>
        </w:rPr>
        <w:t>.</w:t>
      </w:r>
    </w:p>
    <w:p w:rsidR="00CB6A9D" w:rsidRDefault="009E7903" w:rsidP="004B65EE">
      <w:pPr>
        <w:pStyle w:val="Default"/>
        <w:ind w:firstLine="708"/>
        <w:jc w:val="both"/>
        <w:rPr>
          <w:rFonts w:ascii="Arial" w:hAnsi="Arial" w:cs="Arial"/>
        </w:rPr>
      </w:pPr>
      <w:r w:rsidRPr="006659DE">
        <w:rPr>
          <w:rFonts w:ascii="Arial" w:hAnsi="Arial" w:cs="Arial"/>
        </w:rPr>
        <w:t xml:space="preserve">Održavanje javne rasvjete spada u </w:t>
      </w:r>
      <w:r w:rsidR="00815627" w:rsidRPr="006659DE">
        <w:rPr>
          <w:rFonts w:ascii="Arial" w:hAnsi="Arial" w:cs="Arial"/>
        </w:rPr>
        <w:t>k</w:t>
      </w:r>
      <w:r w:rsidRPr="006659DE">
        <w:rPr>
          <w:rFonts w:ascii="Arial" w:hAnsi="Arial" w:cs="Arial"/>
        </w:rPr>
        <w:t>omunalne djelatnosti</w:t>
      </w:r>
      <w:r w:rsidR="00112D88">
        <w:rPr>
          <w:rFonts w:ascii="Arial" w:hAnsi="Arial" w:cs="Arial"/>
        </w:rPr>
        <w:t xml:space="preserve"> zajedničke komunalne potrošnje</w:t>
      </w:r>
      <w:r w:rsidR="00863A38">
        <w:rPr>
          <w:rFonts w:ascii="Arial" w:hAnsi="Arial" w:cs="Arial"/>
        </w:rPr>
        <w:t xml:space="preserve"> koje se finansiraju iz komunalne naknade koja predstavlja javni prihod općine. </w:t>
      </w:r>
      <w:r w:rsidR="001D42EE" w:rsidRPr="006659DE">
        <w:rPr>
          <w:rFonts w:ascii="Arial" w:hAnsi="Arial" w:cs="Arial"/>
        </w:rPr>
        <w:t>U</w:t>
      </w:r>
      <w:r w:rsidR="00CB6A9D" w:rsidRPr="006659DE">
        <w:rPr>
          <w:rFonts w:ascii="Arial" w:hAnsi="Arial" w:cs="Arial"/>
        </w:rPr>
        <w:t xml:space="preserve"> članu </w:t>
      </w:r>
      <w:r w:rsidR="00CB6347" w:rsidRPr="006659DE">
        <w:rPr>
          <w:rFonts w:ascii="Arial" w:hAnsi="Arial" w:cs="Arial"/>
        </w:rPr>
        <w:t>4</w:t>
      </w:r>
      <w:r w:rsidR="00112D88">
        <w:rPr>
          <w:rFonts w:ascii="Arial" w:hAnsi="Arial" w:cs="Arial"/>
        </w:rPr>
        <w:t xml:space="preserve">., </w:t>
      </w:r>
      <w:r w:rsidR="00CB6347" w:rsidRPr="006659DE">
        <w:rPr>
          <w:rFonts w:ascii="Arial" w:hAnsi="Arial" w:cs="Arial"/>
        </w:rPr>
        <w:t>tačka 16</w:t>
      </w:r>
      <w:r w:rsidR="00CB6A9D" w:rsidRPr="006659DE">
        <w:rPr>
          <w:rFonts w:ascii="Arial" w:hAnsi="Arial" w:cs="Arial"/>
        </w:rPr>
        <w:t>.</w:t>
      </w:r>
      <w:r w:rsidR="001D42EE" w:rsidRPr="006659DE">
        <w:rPr>
          <w:rFonts w:ascii="Arial" w:hAnsi="Arial" w:cs="Arial"/>
        </w:rPr>
        <w:t xml:space="preserve">Zakona </w:t>
      </w:r>
      <w:r w:rsidR="00CB6A9D" w:rsidRPr="006659DE">
        <w:rPr>
          <w:rFonts w:ascii="Arial" w:hAnsi="Arial" w:cs="Arial"/>
        </w:rPr>
        <w:t xml:space="preserve">pod pojmom </w:t>
      </w:r>
      <w:r w:rsidR="00CB6347" w:rsidRPr="006659DE">
        <w:rPr>
          <w:rFonts w:ascii="Arial" w:hAnsi="Arial" w:cs="Arial"/>
        </w:rPr>
        <w:t>održavan</w:t>
      </w:r>
      <w:r w:rsidR="004648D8" w:rsidRPr="006659DE">
        <w:rPr>
          <w:rFonts w:ascii="Arial" w:hAnsi="Arial" w:cs="Arial"/>
        </w:rPr>
        <w:t>je javne rasvjete podrazumijeva</w:t>
      </w:r>
      <w:r w:rsidR="001D42EE" w:rsidRPr="006659DE">
        <w:rPr>
          <w:rFonts w:ascii="Arial" w:hAnsi="Arial" w:cs="Arial"/>
        </w:rPr>
        <w:t xml:space="preserve">se </w:t>
      </w:r>
      <w:r w:rsidR="00CB6347" w:rsidRPr="006659DE">
        <w:rPr>
          <w:rFonts w:ascii="Arial" w:hAnsi="Arial" w:cs="Arial"/>
        </w:rPr>
        <w:t>održavanje objekata i uređaja javne rasvjete kojom se osvjetljavaju prometne i druge javne površine.</w:t>
      </w:r>
      <w:r w:rsidR="00863A38">
        <w:rPr>
          <w:rFonts w:ascii="Arial" w:hAnsi="Arial" w:cs="Arial"/>
        </w:rPr>
        <w:t xml:space="preserve"> </w:t>
      </w:r>
    </w:p>
    <w:p w:rsidR="00CB6A9D" w:rsidRPr="00FC13E7" w:rsidRDefault="00CB6A9D" w:rsidP="004B65EE">
      <w:pPr>
        <w:autoSpaceDE w:val="0"/>
        <w:autoSpaceDN w:val="0"/>
        <w:adjustRightInd w:val="0"/>
        <w:spacing w:before="120"/>
        <w:jc w:val="both"/>
        <w:rPr>
          <w:rFonts w:cs="Arial"/>
          <w:b/>
          <w:bCs/>
          <w:szCs w:val="24"/>
        </w:rPr>
      </w:pPr>
      <w:r w:rsidRPr="00FC13E7">
        <w:rPr>
          <w:rFonts w:cs="Arial"/>
          <w:b/>
          <w:bCs/>
          <w:szCs w:val="24"/>
        </w:rPr>
        <w:t>2. UPRAVLJANJE ODRŽAVANJEM JAVNE RASVJETE</w:t>
      </w:r>
    </w:p>
    <w:p w:rsidR="00CB6A9D" w:rsidRPr="00FC13E7" w:rsidRDefault="00D809D2" w:rsidP="00FD76C0">
      <w:pPr>
        <w:autoSpaceDE w:val="0"/>
        <w:autoSpaceDN w:val="0"/>
        <w:adjustRightInd w:val="0"/>
        <w:spacing w:before="120"/>
        <w:ind w:firstLine="709"/>
        <w:jc w:val="both"/>
        <w:rPr>
          <w:rFonts w:cs="Arial"/>
          <w:szCs w:val="24"/>
        </w:rPr>
      </w:pPr>
      <w:r>
        <w:rPr>
          <w:rFonts w:cs="Arial"/>
          <w:szCs w:val="24"/>
        </w:rPr>
        <w:t>Upravljanje održavanjem javne rasvjete je u nadležnosti Službe za privredu</w:t>
      </w:r>
      <w:r w:rsidR="00693743">
        <w:rPr>
          <w:rFonts w:cs="Arial"/>
          <w:szCs w:val="24"/>
        </w:rPr>
        <w:t xml:space="preserve">, </w:t>
      </w:r>
      <w:r w:rsidR="00B247C7">
        <w:rPr>
          <w:rFonts w:cs="Arial"/>
          <w:szCs w:val="24"/>
        </w:rPr>
        <w:t>p</w:t>
      </w:r>
      <w:r w:rsidR="0048542B">
        <w:rPr>
          <w:rFonts w:cs="Arial"/>
          <w:szCs w:val="24"/>
        </w:rPr>
        <w:t>u</w:t>
      </w:r>
      <w:r w:rsidR="00B247C7">
        <w:rPr>
          <w:rFonts w:cs="Arial"/>
          <w:szCs w:val="24"/>
        </w:rPr>
        <w:t>tem</w:t>
      </w:r>
      <w:r w:rsidR="00693743">
        <w:rPr>
          <w:rFonts w:cs="Arial"/>
          <w:szCs w:val="24"/>
        </w:rPr>
        <w:t>stručnog saradnika za poslove komunalne infrastrukture.</w:t>
      </w:r>
    </w:p>
    <w:p w:rsidR="0048542B" w:rsidRPr="00FC13E7" w:rsidRDefault="0048542B" w:rsidP="004B65EE">
      <w:pPr>
        <w:autoSpaceDE w:val="0"/>
        <w:autoSpaceDN w:val="0"/>
        <w:adjustRightInd w:val="0"/>
        <w:ind w:firstLine="708"/>
        <w:jc w:val="both"/>
        <w:rPr>
          <w:rFonts w:cs="Arial"/>
          <w:b/>
          <w:bCs/>
          <w:szCs w:val="24"/>
        </w:rPr>
      </w:pPr>
      <w:r>
        <w:rPr>
          <w:rFonts w:cs="Arial"/>
          <w:szCs w:val="24"/>
        </w:rPr>
        <w:t>Povjeravanje usluge održavanja javne rasvjete vrši se u skladu sa članom 9. Zakona.</w:t>
      </w:r>
    </w:p>
    <w:p w:rsidR="00693E7F" w:rsidRDefault="00145A6D" w:rsidP="004B65EE">
      <w:pPr>
        <w:autoSpaceDE w:val="0"/>
        <w:autoSpaceDN w:val="0"/>
        <w:adjustRightInd w:val="0"/>
        <w:ind w:firstLine="708"/>
        <w:jc w:val="both"/>
        <w:rPr>
          <w:rFonts w:cs="Arial"/>
          <w:szCs w:val="24"/>
        </w:rPr>
      </w:pPr>
      <w:r>
        <w:rPr>
          <w:rFonts w:cs="Arial"/>
          <w:szCs w:val="24"/>
        </w:rPr>
        <w:t>Davaoc</w:t>
      </w:r>
      <w:r w:rsidR="00693743">
        <w:rPr>
          <w:rFonts w:cs="Arial"/>
          <w:szCs w:val="24"/>
        </w:rPr>
        <w:t>i</w:t>
      </w:r>
      <w:r>
        <w:rPr>
          <w:rFonts w:cs="Arial"/>
          <w:szCs w:val="24"/>
        </w:rPr>
        <w:t xml:space="preserve"> komunalne usluge održavanja javne rasvjete mogu biti pravna i fi</w:t>
      </w:r>
      <w:r w:rsidR="008D1A84">
        <w:rPr>
          <w:rFonts w:cs="Arial"/>
          <w:szCs w:val="24"/>
        </w:rPr>
        <w:t>z</w:t>
      </w:r>
      <w:r>
        <w:rPr>
          <w:rFonts w:cs="Arial"/>
          <w:szCs w:val="24"/>
        </w:rPr>
        <w:t>ička lica iz člana</w:t>
      </w:r>
      <w:r w:rsidR="00863A38">
        <w:rPr>
          <w:rFonts w:cs="Arial"/>
          <w:szCs w:val="24"/>
        </w:rPr>
        <w:t xml:space="preserve"> </w:t>
      </w:r>
      <w:r>
        <w:rPr>
          <w:rFonts w:cs="Arial"/>
          <w:szCs w:val="24"/>
        </w:rPr>
        <w:t>8. Zakona</w:t>
      </w:r>
    </w:p>
    <w:p w:rsidR="00693E7F" w:rsidRPr="007C1201" w:rsidRDefault="00145A6D" w:rsidP="004B65EE">
      <w:pPr>
        <w:autoSpaceDE w:val="0"/>
        <w:autoSpaceDN w:val="0"/>
        <w:adjustRightInd w:val="0"/>
        <w:ind w:firstLine="708"/>
        <w:jc w:val="both"/>
        <w:rPr>
          <w:rFonts w:cs="Arial"/>
          <w:bCs/>
          <w:iCs/>
          <w:szCs w:val="24"/>
        </w:rPr>
      </w:pPr>
      <w:r w:rsidRPr="007C1201">
        <w:rPr>
          <w:rFonts w:cs="Arial"/>
          <w:bCs/>
          <w:iCs/>
          <w:szCs w:val="24"/>
        </w:rPr>
        <w:t>Davaoc komunalne usluge održavanja javne rasvjete mora ispunjavati uslove propisane članom</w:t>
      </w:r>
      <w:r w:rsidR="00863A38">
        <w:rPr>
          <w:rFonts w:cs="Arial"/>
          <w:bCs/>
          <w:iCs/>
          <w:szCs w:val="24"/>
        </w:rPr>
        <w:t xml:space="preserve"> </w:t>
      </w:r>
      <w:r w:rsidRPr="007C1201">
        <w:rPr>
          <w:rFonts w:cs="Arial"/>
          <w:bCs/>
          <w:iCs/>
          <w:szCs w:val="24"/>
        </w:rPr>
        <w:t>10. Zakona.</w:t>
      </w:r>
    </w:p>
    <w:p w:rsidR="00CB6A9D" w:rsidRDefault="0048542B" w:rsidP="004B65EE">
      <w:pPr>
        <w:autoSpaceDE w:val="0"/>
        <w:autoSpaceDN w:val="0"/>
        <w:adjustRightInd w:val="0"/>
        <w:spacing w:before="120"/>
        <w:ind w:firstLine="709"/>
        <w:jc w:val="both"/>
        <w:rPr>
          <w:rFonts w:cs="Arial"/>
          <w:szCs w:val="24"/>
        </w:rPr>
      </w:pPr>
      <w:r w:rsidRPr="00E11111">
        <w:rPr>
          <w:rFonts w:cs="Arial"/>
          <w:bCs/>
          <w:iCs/>
          <w:szCs w:val="24"/>
        </w:rPr>
        <w:t>U skladu sa</w:t>
      </w:r>
      <w:r w:rsidR="00863A38">
        <w:rPr>
          <w:rFonts w:cs="Arial"/>
          <w:bCs/>
          <w:iCs/>
          <w:szCs w:val="24"/>
        </w:rPr>
        <w:t xml:space="preserve"> </w:t>
      </w:r>
      <w:r w:rsidR="00693E7F" w:rsidRPr="00E11111">
        <w:rPr>
          <w:rFonts w:cs="Arial"/>
          <w:bCs/>
          <w:iCs/>
          <w:szCs w:val="24"/>
        </w:rPr>
        <w:t>Z</w:t>
      </w:r>
      <w:r w:rsidR="00CB6A9D" w:rsidRPr="00E11111">
        <w:rPr>
          <w:rFonts w:cs="Arial"/>
          <w:szCs w:val="24"/>
        </w:rPr>
        <w:t>akon</w:t>
      </w:r>
      <w:r w:rsidRPr="00E11111">
        <w:rPr>
          <w:rFonts w:cs="Arial"/>
          <w:szCs w:val="24"/>
        </w:rPr>
        <w:t>om</w:t>
      </w:r>
      <w:r w:rsidR="00CB6A9D" w:rsidRPr="00E11111">
        <w:rPr>
          <w:rFonts w:cs="Arial"/>
          <w:szCs w:val="24"/>
        </w:rPr>
        <w:t xml:space="preserve"> o komunaln</w:t>
      </w:r>
      <w:r w:rsidR="00693E7F" w:rsidRPr="00E11111">
        <w:rPr>
          <w:rFonts w:cs="Arial"/>
          <w:szCs w:val="24"/>
        </w:rPr>
        <w:t>im</w:t>
      </w:r>
      <w:r w:rsidR="00863A38">
        <w:rPr>
          <w:rFonts w:cs="Arial"/>
          <w:szCs w:val="24"/>
        </w:rPr>
        <w:t xml:space="preserve"> </w:t>
      </w:r>
      <w:r w:rsidR="00693E7F" w:rsidRPr="00E11111">
        <w:rPr>
          <w:rFonts w:cs="Arial"/>
          <w:szCs w:val="24"/>
        </w:rPr>
        <w:t>djelatnostima</w:t>
      </w:r>
      <w:r w:rsidR="00863A38">
        <w:rPr>
          <w:rFonts w:cs="Arial"/>
          <w:szCs w:val="24"/>
        </w:rPr>
        <w:t xml:space="preserve"> </w:t>
      </w:r>
      <w:r w:rsidRPr="00E11111">
        <w:rPr>
          <w:rFonts w:cs="Arial"/>
          <w:szCs w:val="24"/>
        </w:rPr>
        <w:t>Ze-do kan</w:t>
      </w:r>
      <w:r w:rsidR="00273133" w:rsidRPr="00E11111">
        <w:rPr>
          <w:rFonts w:cs="Arial"/>
          <w:szCs w:val="24"/>
        </w:rPr>
        <w:t>t</w:t>
      </w:r>
      <w:r w:rsidRPr="00E11111">
        <w:rPr>
          <w:rFonts w:cs="Arial"/>
          <w:szCs w:val="24"/>
        </w:rPr>
        <w:t xml:space="preserve">ona </w:t>
      </w:r>
      <w:r w:rsidR="00B96BDE" w:rsidRPr="00E11111">
        <w:rPr>
          <w:rFonts w:cs="Arial"/>
          <w:szCs w:val="24"/>
        </w:rPr>
        <w:t>Općinski</w:t>
      </w:r>
      <w:r>
        <w:rPr>
          <w:rFonts w:cs="Arial"/>
          <w:szCs w:val="24"/>
        </w:rPr>
        <w:t xml:space="preserve"> načelnik </w:t>
      </w:r>
      <w:r w:rsidR="00CB6A9D" w:rsidRPr="00FC13E7">
        <w:rPr>
          <w:rFonts w:cs="Arial"/>
          <w:szCs w:val="24"/>
        </w:rPr>
        <w:t xml:space="preserve">za svaku kalendarsku godinu </w:t>
      </w:r>
      <w:r>
        <w:rPr>
          <w:rFonts w:cs="Arial"/>
          <w:szCs w:val="24"/>
        </w:rPr>
        <w:t xml:space="preserve">donosi </w:t>
      </w:r>
      <w:r w:rsidR="00E11111">
        <w:rPr>
          <w:rFonts w:cs="Arial"/>
          <w:szCs w:val="24"/>
        </w:rPr>
        <w:t>Plan i p</w:t>
      </w:r>
      <w:r>
        <w:rPr>
          <w:rFonts w:cs="Arial"/>
          <w:szCs w:val="24"/>
        </w:rPr>
        <w:t>rogram</w:t>
      </w:r>
      <w:r w:rsidR="00CB6A9D" w:rsidRPr="00FC13E7">
        <w:rPr>
          <w:rFonts w:cs="Arial"/>
          <w:szCs w:val="24"/>
        </w:rPr>
        <w:t xml:space="preserve"> održavanj</w:t>
      </w:r>
      <w:r w:rsidR="00B0527B">
        <w:rPr>
          <w:rFonts w:cs="Arial"/>
          <w:szCs w:val="24"/>
        </w:rPr>
        <w:t>a komunalne infrastrukture zajedničke potrošnje.</w:t>
      </w:r>
    </w:p>
    <w:p w:rsidR="00273133" w:rsidRDefault="0048542B" w:rsidP="004B65EE">
      <w:pPr>
        <w:jc w:val="both"/>
      </w:pPr>
      <w:r>
        <w:t>Osnov za donošenje</w:t>
      </w:r>
      <w:r w:rsidR="00FD76C0">
        <w:t xml:space="preserve"> Plana i </w:t>
      </w:r>
      <w:r>
        <w:t>programa</w:t>
      </w:r>
      <w:r w:rsidR="00FD76C0">
        <w:t xml:space="preserve"> održavanja javne rasvjete</w:t>
      </w:r>
      <w:r>
        <w:t xml:space="preserve"> je </w:t>
      </w:r>
      <w:r w:rsidR="00273133">
        <w:t>postojeće stanje javne rasvjete koje se utvrđuje na osnovu uspostavljen</w:t>
      </w:r>
      <w:r w:rsidR="00175D08">
        <w:t>e</w:t>
      </w:r>
      <w:r w:rsidR="00273133">
        <w:t xml:space="preserve"> evidencije javne rasvjete </w:t>
      </w:r>
      <w:r w:rsidR="00E11111">
        <w:t xml:space="preserve">i </w:t>
      </w:r>
      <w:r w:rsidR="009952A6">
        <w:t>iznos</w:t>
      </w:r>
      <w:r w:rsidR="00FD76C0">
        <w:t>a</w:t>
      </w:r>
      <w:r w:rsidR="00E11111">
        <w:t xml:space="preserve"> sredstava </w:t>
      </w:r>
      <w:r w:rsidR="00273133">
        <w:t>koj</w:t>
      </w:r>
      <w:r w:rsidR="00E11111">
        <w:t xml:space="preserve">a se planiraju Budžetom </w:t>
      </w:r>
      <w:r w:rsidR="009952A6">
        <w:t>Općine Breza za ovu namjenu</w:t>
      </w:r>
      <w:r w:rsidR="00273133">
        <w:t>.</w:t>
      </w:r>
    </w:p>
    <w:p w:rsidR="00DE1E00" w:rsidRDefault="00235A49" w:rsidP="0034287B">
      <w:pPr>
        <w:jc w:val="both"/>
        <w:rPr>
          <w:b/>
        </w:rPr>
      </w:pPr>
      <w:r>
        <w:rPr>
          <w:b/>
        </w:rPr>
        <w:br w:type="page"/>
      </w:r>
      <w:r w:rsidR="003118DD">
        <w:rPr>
          <w:b/>
        </w:rPr>
        <w:lastRenderedPageBreak/>
        <w:t>O</w:t>
      </w:r>
      <w:r w:rsidR="00175D08" w:rsidRPr="00DE1E00">
        <w:rPr>
          <w:b/>
        </w:rPr>
        <w:t>državanje postojećih sistema javne rasvjete</w:t>
      </w:r>
      <w:r w:rsidR="009952A6">
        <w:rPr>
          <w:b/>
        </w:rPr>
        <w:t xml:space="preserve"> može biti:</w:t>
      </w:r>
    </w:p>
    <w:p w:rsidR="003C0209" w:rsidRPr="003C0209" w:rsidRDefault="003C0209" w:rsidP="004B65EE">
      <w:pPr>
        <w:ind w:firstLine="708"/>
        <w:jc w:val="both"/>
        <w:rPr>
          <w:b/>
        </w:rPr>
      </w:pPr>
    </w:p>
    <w:p w:rsidR="00235A49" w:rsidRPr="00FC13E7" w:rsidRDefault="003118DD" w:rsidP="004B65EE">
      <w:pPr>
        <w:ind w:firstLine="708"/>
        <w:jc w:val="both"/>
        <w:rPr>
          <w:b/>
          <w:bCs/>
        </w:rPr>
      </w:pPr>
      <w:r w:rsidRPr="00FC13E7">
        <w:rPr>
          <w:b/>
          <w:bCs/>
        </w:rPr>
        <w:t>a) Redovno održavanje:</w:t>
      </w:r>
    </w:p>
    <w:p w:rsidR="00B247C7" w:rsidRDefault="00B247C7" w:rsidP="004B65EE">
      <w:pPr>
        <w:jc w:val="both"/>
      </w:pPr>
      <w:r>
        <w:t>Podrazumijeva</w:t>
      </w:r>
    </w:p>
    <w:p w:rsidR="003118DD" w:rsidRPr="00FC13E7" w:rsidRDefault="00B247C7" w:rsidP="004B65EE">
      <w:pPr>
        <w:jc w:val="both"/>
      </w:pPr>
      <w:r>
        <w:t xml:space="preserve">-  </w:t>
      </w:r>
      <w:r w:rsidR="003118DD" w:rsidRPr="00FC13E7">
        <w:t>pregled i periodično provjeravanje elektroenergetskih postrojenja, objekata i uređaja javnerasvjete radi utvrđivanja njihova stanja i pogonske sposobnosti;</w:t>
      </w:r>
    </w:p>
    <w:p w:rsidR="00777E08" w:rsidRPr="00FC13E7" w:rsidRDefault="003118DD" w:rsidP="004B65EE">
      <w:pPr>
        <w:jc w:val="both"/>
      </w:pPr>
      <w:r w:rsidRPr="00FC13E7">
        <w:t>- remont objekata i postrojenja, odnosno njihovih dijelova, te uređaja javne rasvjete radi</w:t>
      </w:r>
      <w:r w:rsidR="003A43C4">
        <w:t xml:space="preserve"> </w:t>
      </w:r>
      <w:r w:rsidRPr="00FC13E7">
        <w:t>zamjene ili otklanjanje nedostataka na dotrajalim dijelovima radi održavanja postrojenja u</w:t>
      </w:r>
      <w:r w:rsidR="003A43C4">
        <w:t xml:space="preserve"> </w:t>
      </w:r>
      <w:r w:rsidRPr="00FC13E7">
        <w:t>tehnički ispravnom stanju, pod uvjetom da se ne mijenjaju tehničke karakteristike i</w:t>
      </w:r>
      <w:r w:rsidR="003A43C4">
        <w:t xml:space="preserve"> </w:t>
      </w:r>
      <w:r w:rsidRPr="00FC13E7">
        <w:t>funkcionalnost objekata, uređaja i instalacija.</w:t>
      </w:r>
      <w:r w:rsidR="003A43C4">
        <w:t xml:space="preserve"> </w:t>
      </w:r>
      <w:r w:rsidR="00777E08">
        <w:t>O</w:t>
      </w:r>
      <w:r w:rsidR="00777E08" w:rsidRPr="00FC13E7">
        <w:t>bavlja se jedanput mjesečno na osnovu snimljenog postojećeg stanja</w:t>
      </w:r>
      <w:r w:rsidR="003A43C4">
        <w:t xml:space="preserve"> </w:t>
      </w:r>
      <w:r w:rsidR="00777E08" w:rsidRPr="00FC13E7">
        <w:t>neispravnih rasvjetnih tijela u pojedinim ulicama</w:t>
      </w:r>
      <w:r w:rsidR="00777E08">
        <w:t>,</w:t>
      </w:r>
      <w:r w:rsidR="003A43C4">
        <w:t xml:space="preserve"> </w:t>
      </w:r>
      <w:r w:rsidR="00777E08">
        <w:t xml:space="preserve">trgovima i naseljima. </w:t>
      </w:r>
    </w:p>
    <w:p w:rsidR="003118DD" w:rsidRPr="00FC13E7" w:rsidRDefault="003118DD" w:rsidP="004B65EE">
      <w:pPr>
        <w:ind w:firstLine="708"/>
        <w:jc w:val="both"/>
        <w:rPr>
          <w:b/>
          <w:bCs/>
        </w:rPr>
      </w:pPr>
      <w:r>
        <w:rPr>
          <w:b/>
          <w:bCs/>
        </w:rPr>
        <w:t>b) V</w:t>
      </w:r>
      <w:r w:rsidRPr="00FC13E7">
        <w:rPr>
          <w:b/>
          <w:bCs/>
        </w:rPr>
        <w:t>anredno održavanje:</w:t>
      </w:r>
    </w:p>
    <w:p w:rsidR="003118DD" w:rsidRPr="00FC13E7" w:rsidRDefault="003118DD" w:rsidP="004B65EE">
      <w:pPr>
        <w:jc w:val="both"/>
      </w:pPr>
      <w:r w:rsidRPr="00FC13E7">
        <w:t>- pregled postrojenja radi utvrđivanja i otklanjanja posljedica vremenskih nepogoda (oluja,</w:t>
      </w:r>
      <w:r w:rsidR="003A43C4">
        <w:t xml:space="preserve"> </w:t>
      </w:r>
      <w:r w:rsidRPr="00FC13E7">
        <w:t>atmosferska pražnjenja, inje, snijeg, poplava, požar, klizanje terena i slično);</w:t>
      </w:r>
    </w:p>
    <w:p w:rsidR="003118DD" w:rsidRDefault="003118DD" w:rsidP="004B65EE">
      <w:pPr>
        <w:jc w:val="both"/>
      </w:pPr>
      <w:r w:rsidRPr="00FC13E7">
        <w:t>- hitne intervencije na otklanjanju uočenih nedostataka i oštećenja na objektima i uređajima</w:t>
      </w:r>
      <w:r w:rsidR="003A43C4">
        <w:t xml:space="preserve"> </w:t>
      </w:r>
      <w:r w:rsidRPr="00FC13E7">
        <w:t>javne rasvjete, isključenje iz pogona s ciljem sprečavanja ugrožavanja sigurnosti pogona.</w:t>
      </w:r>
    </w:p>
    <w:p w:rsidR="004A7F0B" w:rsidRPr="004A7F0B" w:rsidRDefault="004A7F0B" w:rsidP="004B65EE">
      <w:pPr>
        <w:jc w:val="both"/>
        <w:rPr>
          <w:b/>
        </w:rPr>
      </w:pPr>
      <w:r w:rsidRPr="004A7F0B">
        <w:rPr>
          <w:b/>
        </w:rPr>
        <w:tab/>
        <w:t xml:space="preserve">c) </w:t>
      </w:r>
      <w:r w:rsidR="003A43C4">
        <w:rPr>
          <w:b/>
        </w:rPr>
        <w:t xml:space="preserve"> </w:t>
      </w:r>
      <w:r w:rsidRPr="004A7F0B">
        <w:rPr>
          <w:b/>
        </w:rPr>
        <w:t>Proširenje</w:t>
      </w:r>
      <w:r>
        <w:rPr>
          <w:b/>
        </w:rPr>
        <w:t>-dopuna novim rasvjetnim tijelima</w:t>
      </w:r>
      <w:r w:rsidRPr="004A7F0B">
        <w:rPr>
          <w:b/>
        </w:rPr>
        <w:t xml:space="preserve"> sistema postojeće rasvjete</w:t>
      </w:r>
    </w:p>
    <w:p w:rsidR="004A7F0B" w:rsidRDefault="004A7F0B" w:rsidP="004B65EE">
      <w:pPr>
        <w:jc w:val="both"/>
      </w:pPr>
      <w:r>
        <w:tab/>
        <w:t>Podrazumijeva postavljanje novih rasvjetnih tijela na postojeći sistem javne rasvjete u skladu sa naponskim opterećenjem mjernog mjesta. Izuzetno se može izvesti na osnovu stručnog mišljenja davaoca komunalne uslug</w:t>
      </w:r>
      <w:r w:rsidR="00584997">
        <w:t>e tamo gdje</w:t>
      </w:r>
      <w:r w:rsidR="00FA7D85">
        <w:t xml:space="preserve"> </w:t>
      </w:r>
      <w:r w:rsidR="00584997" w:rsidRPr="00FC13E7">
        <w:t>postoje tehnički uvjeti izvedbe</w:t>
      </w:r>
      <w:r>
        <w:t>. Odluku o  proširenju-dopuni donosi Općinski načelnik, koja je sastavni dio naloga koji izdaje naručioc usluge.</w:t>
      </w:r>
    </w:p>
    <w:p w:rsidR="00777E08" w:rsidRDefault="00A704E7" w:rsidP="004B65EE">
      <w:pPr>
        <w:ind w:firstLine="708"/>
        <w:jc w:val="both"/>
      </w:pPr>
      <w:r>
        <w:rPr>
          <w:b/>
        </w:rPr>
        <w:t xml:space="preserve">d) </w:t>
      </w:r>
      <w:r w:rsidR="00777E08" w:rsidRPr="00B247C7">
        <w:rPr>
          <w:b/>
        </w:rPr>
        <w:t>Dekorativna rasvjeta</w:t>
      </w:r>
      <w:r w:rsidR="00777E08" w:rsidRPr="00FC13E7">
        <w:t xml:space="preserve"> podrazumijeva </w:t>
      </w:r>
      <w:r w:rsidR="00777E08">
        <w:t>poslo</w:t>
      </w:r>
      <w:r w:rsidR="00777E08" w:rsidRPr="00FC13E7">
        <w:t>v</w:t>
      </w:r>
      <w:r w:rsidR="00777E08">
        <w:t>e</w:t>
      </w:r>
      <w:r w:rsidR="00777E08" w:rsidRPr="00FC13E7">
        <w:t xml:space="preserve"> dekoracije</w:t>
      </w:r>
      <w:r w:rsidR="00FA7D85">
        <w:t xml:space="preserve"> </w:t>
      </w:r>
      <w:r w:rsidR="00777E08" w:rsidRPr="00FC13E7">
        <w:t xml:space="preserve">svjetlećim elementima </w:t>
      </w:r>
      <w:r w:rsidR="00777E08">
        <w:t>stubova javne rasvjete, drveća, fasada</w:t>
      </w:r>
      <w:r w:rsidR="00777E08" w:rsidRPr="00FC13E7">
        <w:t xml:space="preserve"> i drug</w:t>
      </w:r>
      <w:r w:rsidR="00777E08">
        <w:t>ih javnih površina</w:t>
      </w:r>
      <w:r w:rsidR="00777E08" w:rsidRPr="00FC13E7">
        <w:t xml:space="preserve"> u</w:t>
      </w:r>
      <w:r w:rsidR="00FA7D85">
        <w:t xml:space="preserve"> </w:t>
      </w:r>
      <w:r w:rsidR="00777E08" w:rsidRPr="00FC13E7">
        <w:t xml:space="preserve">vrijeme </w:t>
      </w:r>
      <w:r w:rsidR="00777E08">
        <w:t>državnih i vjerskih praznika</w:t>
      </w:r>
      <w:r w:rsidR="00777E08" w:rsidRPr="00FC13E7">
        <w:t xml:space="preserve"> kao i drugih manifestacija.</w:t>
      </w:r>
    </w:p>
    <w:p w:rsidR="00CB6A9D" w:rsidRDefault="00A704E7" w:rsidP="004B65EE">
      <w:pPr>
        <w:jc w:val="both"/>
        <w:rPr>
          <w:b/>
          <w:bCs/>
        </w:rPr>
      </w:pPr>
      <w:r>
        <w:rPr>
          <w:b/>
          <w:bCs/>
        </w:rPr>
        <w:tab/>
        <w:t xml:space="preserve">e) </w:t>
      </w:r>
      <w:r w:rsidR="00175D08" w:rsidRPr="00C7621E">
        <w:rPr>
          <w:b/>
          <w:bCs/>
        </w:rPr>
        <w:t xml:space="preserve">Modernizacija </w:t>
      </w:r>
      <w:r w:rsidR="00DE1E00" w:rsidRPr="00C7621E">
        <w:rPr>
          <w:b/>
          <w:bCs/>
        </w:rPr>
        <w:t>p</w:t>
      </w:r>
      <w:r w:rsidR="00DE1E00" w:rsidRPr="00C7621E">
        <w:rPr>
          <w:b/>
        </w:rPr>
        <w:t>ostojeć</w:t>
      </w:r>
      <w:r w:rsidR="009952A6">
        <w:rPr>
          <w:b/>
        </w:rPr>
        <w:t>eg</w:t>
      </w:r>
      <w:r w:rsidR="00DE1E00" w:rsidRPr="00C7621E">
        <w:rPr>
          <w:b/>
        </w:rPr>
        <w:t xml:space="preserve"> sistema javne rasvjete ili </w:t>
      </w:r>
      <w:r w:rsidR="00CB6A9D" w:rsidRPr="00C7621E">
        <w:rPr>
          <w:b/>
          <w:bCs/>
        </w:rPr>
        <w:t>Rekonstrukcija</w:t>
      </w:r>
      <w:r w:rsidR="00594016" w:rsidRPr="00C7621E">
        <w:rPr>
          <w:b/>
          <w:bCs/>
        </w:rPr>
        <w:t xml:space="preserve"> i racionalizacija javne</w:t>
      </w:r>
      <w:r w:rsidR="00CB6A9D" w:rsidRPr="00C7621E">
        <w:rPr>
          <w:b/>
          <w:bCs/>
        </w:rPr>
        <w:t xml:space="preserve"> rasvjete</w:t>
      </w:r>
    </w:p>
    <w:p w:rsidR="00C7621E" w:rsidRPr="00235A49" w:rsidRDefault="00DE1E00" w:rsidP="004B65EE">
      <w:pPr>
        <w:ind w:firstLine="708"/>
        <w:jc w:val="both"/>
        <w:rPr>
          <w:noProof/>
          <w:lang w:val="bs-Latn-BA"/>
        </w:rPr>
      </w:pPr>
      <w:r w:rsidRPr="00235A49">
        <w:rPr>
          <w:noProof/>
          <w:lang w:val="bs-Latn-BA"/>
        </w:rPr>
        <w:t>Podrazumijeva zamjenu starih</w:t>
      </w:r>
      <w:r w:rsidR="00FD76C0" w:rsidRPr="00235A49">
        <w:rPr>
          <w:noProof/>
          <w:lang w:val="bs-Latn-BA"/>
        </w:rPr>
        <w:t xml:space="preserve"> i dotrajalih</w:t>
      </w:r>
      <w:r w:rsidRPr="00235A49">
        <w:rPr>
          <w:noProof/>
          <w:lang w:val="bs-Latn-BA"/>
        </w:rPr>
        <w:t xml:space="preserve"> stubova, odnosno</w:t>
      </w:r>
      <w:r w:rsidR="00FA7D85">
        <w:rPr>
          <w:noProof/>
          <w:lang w:val="bs-Latn-BA"/>
        </w:rPr>
        <w:t xml:space="preserve"> </w:t>
      </w:r>
      <w:r w:rsidRPr="00235A49">
        <w:rPr>
          <w:noProof/>
          <w:lang w:val="bs-Latn-BA"/>
        </w:rPr>
        <w:t xml:space="preserve">nabavku </w:t>
      </w:r>
      <w:r w:rsidR="004648D8" w:rsidRPr="00235A49">
        <w:rPr>
          <w:noProof/>
          <w:lang w:val="bs-Latn-BA"/>
        </w:rPr>
        <w:t>i ugradnj</w:t>
      </w:r>
      <w:r w:rsidRPr="00235A49">
        <w:rPr>
          <w:noProof/>
          <w:lang w:val="bs-Latn-BA"/>
        </w:rPr>
        <w:t>u</w:t>
      </w:r>
      <w:r w:rsidR="00CB6A9D" w:rsidRPr="00235A49">
        <w:rPr>
          <w:noProof/>
          <w:lang w:val="bs-Latn-BA"/>
        </w:rPr>
        <w:t xml:space="preserve"> betonskihi metalnih</w:t>
      </w:r>
      <w:r w:rsidR="00DB47E5" w:rsidRPr="00235A49">
        <w:rPr>
          <w:noProof/>
          <w:lang w:val="bs-Latn-BA"/>
        </w:rPr>
        <w:t xml:space="preserve"> ili od drugog materijala</w:t>
      </w:r>
      <w:r w:rsidR="00CB6A9D" w:rsidRPr="00235A49">
        <w:rPr>
          <w:noProof/>
          <w:lang w:val="bs-Latn-BA"/>
        </w:rPr>
        <w:t xml:space="preserve"> stu</w:t>
      </w:r>
      <w:r w:rsidR="0059786E" w:rsidRPr="00235A49">
        <w:rPr>
          <w:noProof/>
          <w:lang w:val="bs-Latn-BA"/>
        </w:rPr>
        <w:t>b</w:t>
      </w:r>
      <w:r w:rsidR="00CB6A9D" w:rsidRPr="00235A49">
        <w:rPr>
          <w:noProof/>
          <w:lang w:val="bs-Latn-BA"/>
        </w:rPr>
        <w:t>ova</w:t>
      </w:r>
      <w:r w:rsidRPr="00235A49">
        <w:rPr>
          <w:noProof/>
          <w:lang w:val="bs-Latn-BA"/>
        </w:rPr>
        <w:t>, kao i zamjenu</w:t>
      </w:r>
      <w:r w:rsidR="00FA7D85">
        <w:rPr>
          <w:noProof/>
          <w:lang w:val="bs-Latn-BA"/>
        </w:rPr>
        <w:t xml:space="preserve"> </w:t>
      </w:r>
      <w:r w:rsidRPr="00235A49">
        <w:rPr>
          <w:noProof/>
          <w:lang w:val="bs-Latn-BA"/>
        </w:rPr>
        <w:t>postojećih sijalica štednim sijalicama</w:t>
      </w:r>
      <w:r w:rsidR="00FA7D85">
        <w:rPr>
          <w:noProof/>
          <w:lang w:val="bs-Latn-BA"/>
        </w:rPr>
        <w:t xml:space="preserve"> </w:t>
      </w:r>
      <w:r w:rsidR="00DC27C3" w:rsidRPr="00235A49">
        <w:rPr>
          <w:noProof/>
          <w:lang w:val="bs-Latn-BA"/>
        </w:rPr>
        <w:t>gdje za to postoje tehnički uvjeti izvedbe</w:t>
      </w:r>
      <w:r w:rsidR="00594016" w:rsidRPr="00235A49">
        <w:rPr>
          <w:noProof/>
          <w:lang w:val="bs-Latn-BA"/>
        </w:rPr>
        <w:t xml:space="preserve"> (</w:t>
      </w:r>
      <w:r w:rsidR="00DC27C3" w:rsidRPr="00235A49">
        <w:rPr>
          <w:noProof/>
          <w:lang w:val="bs-Latn-BA"/>
        </w:rPr>
        <w:t>zamjena postojećih ne racionalnih svjetiljki sa svjetiljkama boljih svjetlosnih karakteristika</w:t>
      </w:r>
      <w:r w:rsidR="00594016" w:rsidRPr="00235A49">
        <w:rPr>
          <w:noProof/>
          <w:lang w:val="bs-Latn-BA"/>
        </w:rPr>
        <w:t>)</w:t>
      </w:r>
      <w:r w:rsidR="00DC27C3" w:rsidRPr="00235A49">
        <w:rPr>
          <w:noProof/>
          <w:lang w:val="bs-Latn-BA"/>
        </w:rPr>
        <w:t>.</w:t>
      </w:r>
    </w:p>
    <w:p w:rsidR="00235A49" w:rsidRPr="00235A49" w:rsidRDefault="00235A49" w:rsidP="00863A38">
      <w:pPr>
        <w:pStyle w:val="BodyText"/>
        <w:ind w:firstLine="708"/>
        <w:jc w:val="both"/>
        <w:rPr>
          <w:noProof/>
          <w:sz w:val="24"/>
          <w:szCs w:val="24"/>
          <w:lang w:val="bs-Latn-BA"/>
        </w:rPr>
      </w:pPr>
      <w:r w:rsidRPr="00235A49">
        <w:rPr>
          <w:noProof/>
          <w:sz w:val="24"/>
          <w:szCs w:val="24"/>
          <w:lang w:val="bs-Latn-BA"/>
        </w:rPr>
        <w:t>Namjera Općine Breza je modernizirati javnu rasvjetu primjenom najučinkovitijih LED rasvjetnih tijela, koja zadovoljavaju sve zahtjeve u pogledu zaštite od svjetlosnog onečišćenja, ali i nemaju u sebi nikakvih sastojaka opasnih teških metala (živa, olovo) pa su RoHS kompatibilni i ne podliježu posebnim zahtjevima za zbrinjavanje elektroničkog otpada.</w:t>
      </w:r>
    </w:p>
    <w:p w:rsidR="00C7621E" w:rsidRDefault="003C0209" w:rsidP="004B65EE">
      <w:pPr>
        <w:jc w:val="both"/>
      </w:pPr>
      <w:r>
        <w:br w:type="page"/>
      </w:r>
    </w:p>
    <w:p w:rsidR="00C7621E" w:rsidRPr="00D37015" w:rsidRDefault="00557435" w:rsidP="004B65EE">
      <w:pPr>
        <w:numPr>
          <w:ilvl w:val="0"/>
          <w:numId w:val="11"/>
        </w:numPr>
        <w:jc w:val="both"/>
        <w:rPr>
          <w:b/>
        </w:rPr>
      </w:pPr>
      <w:r w:rsidRPr="00D37015">
        <w:rPr>
          <w:b/>
        </w:rPr>
        <w:t>STANJE SISTEMA JAVNE RASVJETE NA PODRUČJU OPĆINE BREZA</w:t>
      </w:r>
    </w:p>
    <w:p w:rsidR="002F7CBE" w:rsidRDefault="002F7CBE" w:rsidP="004B65EE">
      <w:pPr>
        <w:ind w:firstLine="708"/>
        <w:jc w:val="both"/>
      </w:pPr>
    </w:p>
    <w:p w:rsidR="003C0209" w:rsidRDefault="007F318E" w:rsidP="00863A38">
      <w:pPr>
        <w:ind w:firstLine="708"/>
        <w:jc w:val="both"/>
      </w:pPr>
      <w:r>
        <w:t xml:space="preserve">Postojeći Sistem javne rasvjete </w:t>
      </w:r>
      <w:r w:rsidR="003A42CD">
        <w:t xml:space="preserve">na području Općine Breza </w:t>
      </w:r>
      <w:r>
        <w:t xml:space="preserve">zbog </w:t>
      </w:r>
      <w:r w:rsidR="00431EF1">
        <w:t>različitih perioda</w:t>
      </w:r>
      <w:r>
        <w:t xml:space="preserve"> gradnje j</w:t>
      </w:r>
      <w:r w:rsidR="003A42CD">
        <w:t>e</w:t>
      </w:r>
      <w:r w:rsidR="00431EF1">
        <w:t xml:space="preserve"> vrlo šarolik i neujednačen.</w:t>
      </w:r>
      <w:r w:rsidR="000F3D40">
        <w:t xml:space="preserve">Sva postojeća rasvjetna tijela su postavljena prije više godina te imaju bitno smanjenu reflektirajuću sposobnost usljed onečišćenja i starenja materijala. Za navedena rasvjetna tijela smatra se da imaju primjetne gubitke. </w:t>
      </w:r>
    </w:p>
    <w:p w:rsidR="003C0209" w:rsidRDefault="003C0209" w:rsidP="00235A49">
      <w:pPr>
        <w:jc w:val="both"/>
      </w:pPr>
    </w:p>
    <w:p w:rsidR="000F3D40" w:rsidRPr="000F3D40" w:rsidRDefault="003C0209" w:rsidP="00235A49">
      <w:pPr>
        <w:jc w:val="both"/>
        <w:rPr>
          <w:rFonts w:cs="Arial"/>
          <w:noProof/>
          <w:szCs w:val="24"/>
          <w:lang w:val="bs-Latn-BA"/>
        </w:rPr>
      </w:pPr>
      <w:r>
        <w:tab/>
      </w:r>
      <w:r w:rsidR="00D361ED">
        <w:t>Rasvjetna tijela su postavljena</w:t>
      </w:r>
      <w:r w:rsidR="002B7C44">
        <w:t xml:space="preserve"> u najvećoj mjeri</w:t>
      </w:r>
      <w:r w:rsidR="00D361ED">
        <w:t xml:space="preserve"> na stubove koji su u vlasništvu Elektrodistribucije Breza</w:t>
      </w:r>
      <w:r w:rsidR="007C02A9">
        <w:t>,</w:t>
      </w:r>
      <w:r w:rsidR="00D361ED">
        <w:t xml:space="preserve"> izuzev AB stub</w:t>
      </w:r>
      <w:r w:rsidR="00FA7D85">
        <w:t>ov</w:t>
      </w:r>
      <w:r w:rsidR="00B500BD">
        <w:t>a</w:t>
      </w:r>
      <w:r w:rsidR="00D361ED">
        <w:t xml:space="preserve"> koji se nalaze uz reginalnu cestu R</w:t>
      </w:r>
      <w:r w:rsidR="00411DFE">
        <w:t>444 koji su u vlasništvu Općine Breza</w:t>
      </w:r>
      <w:r w:rsidR="009952A6">
        <w:t xml:space="preserve"> (154 stuba)</w:t>
      </w:r>
      <w:r w:rsidR="00FA7D85">
        <w:t xml:space="preserve"> </w:t>
      </w:r>
      <w:r w:rsidR="00B500BD">
        <w:t>i metalnih stubova koji se nalaze u gradu na parking prostorima</w:t>
      </w:r>
      <w:r w:rsidR="007064D8">
        <w:t>,</w:t>
      </w:r>
      <w:r w:rsidR="00B500BD">
        <w:t xml:space="preserve"> dječijem igralištu, sportsko</w:t>
      </w:r>
      <w:r w:rsidR="00FA7D85">
        <w:t xml:space="preserve"> </w:t>
      </w:r>
      <w:r w:rsidR="00B500BD">
        <w:t xml:space="preserve">rekreacionim centrima i Centralnom spomen obilježju. AB stubovi koji se nalaze uz Regionalnu cestu R444 su dotrajali </w:t>
      </w:r>
      <w:r w:rsidR="00411DFE">
        <w:t>i različitih su izvedbi i oblika.</w:t>
      </w:r>
      <w:r w:rsidR="00C17281" w:rsidRPr="000F3D40">
        <w:rPr>
          <w:szCs w:val="24"/>
        </w:rPr>
        <w:t>Rasvjetna tijela su takođe neujednačena i dotrajala.</w:t>
      </w:r>
      <w:r w:rsidR="00FA7D85">
        <w:rPr>
          <w:szCs w:val="24"/>
        </w:rPr>
        <w:t xml:space="preserve"> </w:t>
      </w:r>
      <w:r w:rsidR="00C17281">
        <w:rPr>
          <w:rFonts w:cs="Arial"/>
          <w:noProof/>
          <w:szCs w:val="24"/>
          <w:lang w:val="bs-Latn-BA"/>
        </w:rPr>
        <w:t>S</w:t>
      </w:r>
      <w:r w:rsidR="00C17281" w:rsidRPr="000F3D40">
        <w:rPr>
          <w:rFonts w:cs="Arial"/>
          <w:noProof/>
          <w:szCs w:val="24"/>
          <w:lang w:val="bs-Latn-BA"/>
        </w:rPr>
        <w:t>vjetiljke za uličnu rasvjetu</w:t>
      </w:r>
      <w:r w:rsidR="00FA7D85">
        <w:rPr>
          <w:rFonts w:cs="Arial"/>
          <w:noProof/>
          <w:szCs w:val="24"/>
          <w:lang w:val="bs-Latn-BA"/>
        </w:rPr>
        <w:t xml:space="preserve"> su</w:t>
      </w:r>
      <w:r w:rsidR="00C17281" w:rsidRPr="000F3D40">
        <w:rPr>
          <w:rFonts w:cs="Arial"/>
          <w:noProof/>
          <w:szCs w:val="24"/>
          <w:lang w:val="bs-Latn-BA"/>
        </w:rPr>
        <w:t xml:space="preserve"> različitih oblika i starosti u ovisnosti od proizvođača</w:t>
      </w:r>
      <w:r w:rsidR="007064D8">
        <w:rPr>
          <w:rFonts w:cs="Arial"/>
          <w:noProof/>
          <w:szCs w:val="24"/>
          <w:lang w:val="bs-Latn-BA"/>
        </w:rPr>
        <w:t xml:space="preserve"> i perioda postavljanja</w:t>
      </w:r>
      <w:r w:rsidR="00C17281" w:rsidRPr="000F3D40">
        <w:rPr>
          <w:rFonts w:cs="Arial"/>
          <w:noProof/>
          <w:szCs w:val="24"/>
          <w:lang w:val="bs-Latn-BA"/>
        </w:rPr>
        <w:t>. Šarolikost žarulja u ovim svjetiljkama je izražena od štedne žarulje 65 W do živine žarulje od 400 W.</w:t>
      </w:r>
      <w:r w:rsidR="00FA7D85">
        <w:rPr>
          <w:rFonts w:cs="Arial"/>
          <w:noProof/>
          <w:szCs w:val="24"/>
          <w:lang w:val="bs-Latn-BA"/>
        </w:rPr>
        <w:t xml:space="preserve"> </w:t>
      </w:r>
      <w:r w:rsidR="00C17281">
        <w:t>Ukupan broj rasvjetnih tijela u sistemu javne rasvjete je 1265. U urbanom dijelu grada je 550 rasvjetnih tijela, a u ruralnim područjima Općine je 715 rasvjetnih tijela.</w:t>
      </w:r>
    </w:p>
    <w:p w:rsidR="003C0209" w:rsidRDefault="00ED6D91" w:rsidP="003C0209">
      <w:pPr>
        <w:jc w:val="both"/>
      </w:pPr>
      <w:r>
        <w:tab/>
        <w:t>Tabelerni pregled rasvjetnih tijela po naseljenim mjestima je sastavni dio ovog Programa.</w:t>
      </w:r>
    </w:p>
    <w:p w:rsidR="003C0209" w:rsidRDefault="003C0209" w:rsidP="003C0209">
      <w:pPr>
        <w:jc w:val="both"/>
      </w:pPr>
      <w:r>
        <w:tab/>
        <w:t>Sistem javne rasvjete Općine Breza napaja se iz trafostanica, sa ukupno 36 mjernih mjesta koja se nalaze unutar trafostanica. Sa mjernih mjesta sistem se grana na više izvoda, što predstavlja problem prilikom održavanja javne rasvjete,</w:t>
      </w:r>
      <w:r w:rsidRPr="00235A49">
        <w:t>zbog prevelike angažirane snage</w:t>
      </w:r>
      <w:r>
        <w:t xml:space="preserve"> i velikih padova napona na dugim trasama.Paljenje javne rasvjete se vrši pomoću svjetlosnog releja (dan-noć). Največi broj sistema javne rasvjete nema odgovarajuću projektno-tehničku dokumentaciju izuzev sistema koji su građeni u zadnjih nekoliko godina (Vrankamen, Bulbulušići, Izbod, Potkraj, Trtorići, Dječije igralište, Centralno spomen obilježje, SRC Prikodolica). Glavni projekti javne rasvjete izrađeni su za naselja Koritnik i Smailbegovići i postupak legalizacije postojećih sistema je u toku.</w:t>
      </w:r>
      <w:r w:rsidR="00105860">
        <w:t xml:space="preserve">  </w:t>
      </w:r>
      <w:r>
        <w:t>Cijela problematika bi se eliminirala korištenjem štedne tehnologije na koju ne utječe pad napona jer koriste posebne elektroničke predspojne naprave koje se prilagođavaju ulaznom naponu davajući konstantan napon na LED modul.</w:t>
      </w:r>
    </w:p>
    <w:p w:rsidR="007C02A9" w:rsidRDefault="007C02A9" w:rsidP="000F3D40">
      <w:pPr>
        <w:ind w:firstLine="708"/>
        <w:jc w:val="both"/>
      </w:pPr>
    </w:p>
    <w:p w:rsidR="00ED6D91" w:rsidRDefault="00ED6D91" w:rsidP="000F3D40">
      <w:pPr>
        <w:ind w:firstLine="708"/>
        <w:jc w:val="both"/>
      </w:pPr>
    </w:p>
    <w:p w:rsidR="000F3D40" w:rsidRDefault="000F3D40" w:rsidP="000F3D40">
      <w:pPr>
        <w:pStyle w:val="TableParagraph"/>
        <w:jc w:val="center"/>
        <w:rPr>
          <w:rFonts w:ascii="Arial Narrow" w:hAnsi="Arial Narrow" w:cs="Arial"/>
          <w:sz w:val="14"/>
          <w:szCs w:val="14"/>
        </w:rPr>
        <w:sectPr w:rsidR="000F3D40" w:rsidSect="00B54A9C">
          <w:footerReference w:type="default" r:id="rId8"/>
          <w:pgSz w:w="11906" w:h="16838"/>
          <w:pgMar w:top="1417" w:right="1417" w:bottom="1417" w:left="1417" w:header="708" w:footer="708" w:gutter="0"/>
          <w:cols w:space="708"/>
          <w:docGrid w:linePitch="360"/>
        </w:sectPr>
      </w:pPr>
    </w:p>
    <w:tbl>
      <w:tblPr>
        <w:tblW w:w="14586" w:type="dxa"/>
        <w:tblInd w:w="11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FFFFF"/>
        <w:tblCellMar>
          <w:left w:w="0" w:type="dxa"/>
          <w:right w:w="0" w:type="dxa"/>
        </w:tblCellMar>
        <w:tblLook w:val="01E0"/>
      </w:tblPr>
      <w:tblGrid>
        <w:gridCol w:w="1451"/>
        <w:gridCol w:w="3145"/>
        <w:gridCol w:w="1813"/>
        <w:gridCol w:w="1908"/>
        <w:gridCol w:w="921"/>
        <w:gridCol w:w="931"/>
        <w:gridCol w:w="1803"/>
        <w:gridCol w:w="1419"/>
        <w:gridCol w:w="1195"/>
      </w:tblGrid>
      <w:tr w:rsidR="000F3D40" w:rsidRPr="00DF77A9" w:rsidTr="00DF77A9">
        <w:trPr>
          <w:trHeight w:val="787"/>
        </w:trPr>
        <w:tc>
          <w:tcPr>
            <w:tcW w:w="1450" w:type="dxa"/>
            <w:shd w:val="clear" w:color="auto" w:fill="FFFFFF"/>
          </w:tcPr>
          <w:p w:rsidR="000F3D40" w:rsidRPr="00DF77A9" w:rsidRDefault="000F3D40" w:rsidP="00DF77A9">
            <w:pPr>
              <w:pStyle w:val="TableParagraph"/>
              <w:ind w:right="-145"/>
              <w:rPr>
                <w:rFonts w:ascii="Arial" w:hAnsi="Arial" w:cs="Arial"/>
                <w:b/>
                <w:sz w:val="16"/>
                <w:szCs w:val="16"/>
              </w:rPr>
            </w:pPr>
          </w:p>
          <w:p w:rsidR="000F3D40" w:rsidRPr="00DF77A9" w:rsidRDefault="000F3D40" w:rsidP="00DF77A9">
            <w:pPr>
              <w:pStyle w:val="TableParagraph"/>
              <w:spacing w:before="1"/>
              <w:ind w:right="-145"/>
              <w:rPr>
                <w:rFonts w:ascii="Arial" w:hAnsi="Arial" w:cs="Arial"/>
                <w:b/>
                <w:sz w:val="16"/>
                <w:szCs w:val="16"/>
              </w:rPr>
            </w:pPr>
          </w:p>
          <w:p w:rsidR="000F3D40" w:rsidRPr="00DF77A9" w:rsidRDefault="000F3D40" w:rsidP="00DF77A9">
            <w:pPr>
              <w:pStyle w:val="TableParagraph"/>
              <w:spacing w:before="1" w:line="285" w:lineRule="auto"/>
              <w:ind w:left="89" w:right="-145" w:firstLine="6"/>
              <w:rPr>
                <w:rFonts w:ascii="Arial" w:hAnsi="Arial" w:cs="Arial"/>
                <w:b/>
                <w:sz w:val="16"/>
                <w:szCs w:val="16"/>
              </w:rPr>
            </w:pPr>
            <w:r w:rsidRPr="00DF77A9">
              <w:rPr>
                <w:rFonts w:ascii="Arial" w:hAnsi="Arial" w:cs="Arial"/>
                <w:b/>
                <w:sz w:val="16"/>
                <w:szCs w:val="16"/>
              </w:rPr>
              <w:t>DIO OBUHVATA OPĆINA BREZA</w:t>
            </w:r>
          </w:p>
        </w:tc>
        <w:tc>
          <w:tcPr>
            <w:tcW w:w="0" w:type="auto"/>
            <w:shd w:val="clear" w:color="auto" w:fill="FFFFFF"/>
          </w:tcPr>
          <w:p w:rsidR="000F3D40" w:rsidRPr="00DF77A9" w:rsidRDefault="000F3D40" w:rsidP="000F3D40">
            <w:pPr>
              <w:pStyle w:val="TableParagraph"/>
              <w:jc w:val="center"/>
              <w:rPr>
                <w:rFonts w:ascii="Arial" w:hAnsi="Arial" w:cs="Arial"/>
                <w:b/>
                <w:sz w:val="16"/>
                <w:szCs w:val="16"/>
              </w:rPr>
            </w:pPr>
          </w:p>
          <w:p w:rsidR="000F3D40" w:rsidRPr="00DF77A9" w:rsidRDefault="000F3D40" w:rsidP="000F3D40">
            <w:pPr>
              <w:pStyle w:val="TableParagraph"/>
              <w:jc w:val="center"/>
              <w:rPr>
                <w:rFonts w:ascii="Arial" w:hAnsi="Arial" w:cs="Arial"/>
                <w:b/>
                <w:sz w:val="16"/>
                <w:szCs w:val="16"/>
              </w:rPr>
            </w:pPr>
          </w:p>
          <w:p w:rsidR="000F3D40" w:rsidRPr="00DF77A9" w:rsidRDefault="000F3D40" w:rsidP="000F3D40">
            <w:pPr>
              <w:pStyle w:val="TableParagraph"/>
              <w:spacing w:before="6"/>
              <w:jc w:val="center"/>
              <w:rPr>
                <w:rFonts w:ascii="Arial" w:hAnsi="Arial" w:cs="Arial"/>
                <w:b/>
                <w:sz w:val="16"/>
                <w:szCs w:val="16"/>
              </w:rPr>
            </w:pPr>
          </w:p>
          <w:p w:rsidR="000F3D40" w:rsidRPr="00DF77A9" w:rsidRDefault="000F3D40" w:rsidP="000F3D40">
            <w:pPr>
              <w:pStyle w:val="TableParagraph"/>
              <w:spacing w:before="1"/>
              <w:ind w:left="15" w:right="14"/>
              <w:jc w:val="center"/>
              <w:rPr>
                <w:rFonts w:ascii="Arial" w:hAnsi="Arial" w:cs="Arial"/>
                <w:b/>
                <w:sz w:val="16"/>
                <w:szCs w:val="16"/>
              </w:rPr>
            </w:pPr>
            <w:r w:rsidRPr="00DF77A9">
              <w:rPr>
                <w:rFonts w:ascii="Arial" w:hAnsi="Arial" w:cs="Arial"/>
                <w:b/>
                <w:sz w:val="16"/>
                <w:szCs w:val="16"/>
              </w:rPr>
              <w:t>VRSTA /NAZIV CESTE</w:t>
            </w:r>
          </w:p>
        </w:tc>
        <w:tc>
          <w:tcPr>
            <w:tcW w:w="0" w:type="auto"/>
            <w:shd w:val="clear" w:color="auto" w:fill="FFFFFF"/>
          </w:tcPr>
          <w:p w:rsidR="000F3D40" w:rsidRPr="00DF77A9" w:rsidRDefault="000F3D40" w:rsidP="000F3D40">
            <w:pPr>
              <w:pStyle w:val="TableParagraph"/>
              <w:spacing w:before="10"/>
              <w:jc w:val="center"/>
              <w:rPr>
                <w:rFonts w:ascii="Arial" w:hAnsi="Arial" w:cs="Arial"/>
                <w:b/>
                <w:sz w:val="16"/>
                <w:szCs w:val="16"/>
              </w:rPr>
            </w:pPr>
          </w:p>
          <w:p w:rsidR="000F3D40" w:rsidRPr="00DF77A9" w:rsidRDefault="000F3D40" w:rsidP="000F3D40">
            <w:pPr>
              <w:pStyle w:val="TableParagraph"/>
              <w:spacing w:line="244" w:lineRule="auto"/>
              <w:ind w:left="37" w:right="33" w:hanging="1"/>
              <w:jc w:val="center"/>
              <w:rPr>
                <w:rFonts w:ascii="Arial" w:hAnsi="Arial" w:cs="Arial"/>
                <w:b/>
                <w:sz w:val="16"/>
                <w:szCs w:val="16"/>
              </w:rPr>
            </w:pPr>
            <w:r w:rsidRPr="00DF77A9">
              <w:rPr>
                <w:rFonts w:ascii="Arial" w:hAnsi="Arial" w:cs="Arial"/>
                <w:b/>
                <w:sz w:val="16"/>
                <w:szCs w:val="16"/>
              </w:rPr>
              <w:t>KLASA CESTE/VISINA MONTAŽE RASVJETNOG TIJELA (m)</w:t>
            </w:r>
          </w:p>
        </w:tc>
        <w:tc>
          <w:tcPr>
            <w:tcW w:w="0" w:type="auto"/>
            <w:shd w:val="clear" w:color="auto" w:fill="FFFFFF"/>
          </w:tcPr>
          <w:p w:rsidR="000F3D40" w:rsidRPr="00DF77A9" w:rsidRDefault="000F3D40" w:rsidP="000F3D40">
            <w:pPr>
              <w:pStyle w:val="TableParagraph"/>
              <w:spacing w:before="3"/>
              <w:jc w:val="center"/>
              <w:rPr>
                <w:rFonts w:ascii="Arial" w:hAnsi="Arial" w:cs="Arial"/>
                <w:b/>
                <w:sz w:val="16"/>
                <w:szCs w:val="16"/>
              </w:rPr>
            </w:pPr>
          </w:p>
          <w:p w:rsidR="000F3D40" w:rsidRPr="00DF77A9" w:rsidRDefault="000F3D40" w:rsidP="000F3D40">
            <w:pPr>
              <w:pStyle w:val="TableParagraph"/>
              <w:spacing w:line="244" w:lineRule="auto"/>
              <w:ind w:left="34" w:right="32" w:firstLine="2"/>
              <w:jc w:val="center"/>
              <w:rPr>
                <w:rFonts w:ascii="Arial" w:hAnsi="Arial" w:cs="Arial"/>
                <w:b/>
                <w:sz w:val="16"/>
                <w:szCs w:val="16"/>
              </w:rPr>
            </w:pPr>
            <w:r w:rsidRPr="00DF77A9">
              <w:rPr>
                <w:rFonts w:ascii="Arial" w:hAnsi="Arial" w:cs="Arial"/>
                <w:b/>
                <w:sz w:val="16"/>
                <w:szCs w:val="16"/>
              </w:rPr>
              <w:t>GEOMETRIJA STUPOVA JAVNE RASVJETE NA PROMETNICI</w:t>
            </w:r>
          </w:p>
        </w:tc>
        <w:tc>
          <w:tcPr>
            <w:tcW w:w="921" w:type="dxa"/>
            <w:shd w:val="clear" w:color="auto" w:fill="FFFFFF"/>
          </w:tcPr>
          <w:p w:rsidR="000F3D40" w:rsidRPr="00DF77A9" w:rsidRDefault="000F3D40" w:rsidP="00DF77A9">
            <w:pPr>
              <w:pStyle w:val="TableParagraph"/>
              <w:jc w:val="center"/>
              <w:rPr>
                <w:rFonts w:ascii="Arial" w:hAnsi="Arial" w:cs="Arial"/>
                <w:b/>
                <w:sz w:val="16"/>
                <w:szCs w:val="16"/>
              </w:rPr>
            </w:pPr>
          </w:p>
          <w:p w:rsidR="000F3D40" w:rsidRPr="00DF77A9" w:rsidRDefault="000F3D40" w:rsidP="00DF77A9">
            <w:pPr>
              <w:pStyle w:val="TableParagraph"/>
              <w:spacing w:before="1"/>
              <w:jc w:val="center"/>
              <w:rPr>
                <w:rFonts w:ascii="Arial" w:hAnsi="Arial" w:cs="Arial"/>
                <w:b/>
                <w:sz w:val="16"/>
                <w:szCs w:val="16"/>
              </w:rPr>
            </w:pPr>
          </w:p>
          <w:p w:rsidR="000F3D40" w:rsidRPr="00DF77A9" w:rsidRDefault="000F3D40" w:rsidP="00DF77A9">
            <w:pPr>
              <w:pStyle w:val="TableParagraph"/>
              <w:spacing w:before="1" w:line="244" w:lineRule="auto"/>
              <w:ind w:left="50" w:right="17" w:hanging="20"/>
              <w:jc w:val="center"/>
              <w:rPr>
                <w:rFonts w:ascii="Arial" w:hAnsi="Arial" w:cs="Arial"/>
                <w:b/>
                <w:sz w:val="16"/>
                <w:szCs w:val="16"/>
              </w:rPr>
            </w:pPr>
            <w:r w:rsidRPr="00DF77A9">
              <w:rPr>
                <w:rFonts w:ascii="Arial" w:hAnsi="Arial" w:cs="Arial"/>
                <w:b/>
                <w:sz w:val="16"/>
                <w:szCs w:val="16"/>
              </w:rPr>
              <w:t>ŠIRINA CESTE</w:t>
            </w:r>
          </w:p>
        </w:tc>
        <w:tc>
          <w:tcPr>
            <w:tcW w:w="931" w:type="dxa"/>
            <w:shd w:val="clear" w:color="auto" w:fill="FFFFFF"/>
          </w:tcPr>
          <w:p w:rsidR="000F3D40" w:rsidRPr="00DF77A9" w:rsidRDefault="000F3D40" w:rsidP="00DF77A9">
            <w:pPr>
              <w:pStyle w:val="TableParagraph"/>
              <w:jc w:val="center"/>
              <w:rPr>
                <w:rFonts w:ascii="Arial" w:hAnsi="Arial" w:cs="Arial"/>
                <w:b/>
                <w:sz w:val="16"/>
                <w:szCs w:val="16"/>
              </w:rPr>
            </w:pPr>
          </w:p>
          <w:p w:rsidR="000F3D40" w:rsidRPr="00DF77A9" w:rsidRDefault="000F3D40" w:rsidP="00DF77A9">
            <w:pPr>
              <w:pStyle w:val="TableParagraph"/>
              <w:spacing w:before="8"/>
              <w:jc w:val="center"/>
              <w:rPr>
                <w:rFonts w:ascii="Arial" w:hAnsi="Arial" w:cs="Arial"/>
                <w:b/>
                <w:sz w:val="16"/>
                <w:szCs w:val="16"/>
              </w:rPr>
            </w:pPr>
          </w:p>
          <w:p w:rsidR="000F3D40" w:rsidRPr="00DF77A9" w:rsidRDefault="000F3D40" w:rsidP="00DF77A9">
            <w:pPr>
              <w:pStyle w:val="TableParagraph"/>
              <w:spacing w:line="244" w:lineRule="auto"/>
              <w:ind w:left="30" w:right="16" w:firstLine="76"/>
              <w:jc w:val="center"/>
              <w:rPr>
                <w:rFonts w:ascii="Arial" w:hAnsi="Arial" w:cs="Arial"/>
                <w:b/>
                <w:sz w:val="16"/>
                <w:szCs w:val="16"/>
              </w:rPr>
            </w:pPr>
            <w:r w:rsidRPr="00DF77A9">
              <w:rPr>
                <w:rFonts w:ascii="Arial" w:hAnsi="Arial" w:cs="Arial"/>
                <w:b/>
                <w:sz w:val="16"/>
                <w:szCs w:val="16"/>
              </w:rPr>
              <w:t>BR. PROM. TRAKA</w:t>
            </w:r>
          </w:p>
        </w:tc>
        <w:tc>
          <w:tcPr>
            <w:tcW w:w="0" w:type="auto"/>
            <w:shd w:val="clear" w:color="auto" w:fill="FFFFFF"/>
          </w:tcPr>
          <w:p w:rsidR="000F3D40" w:rsidRPr="00DF77A9" w:rsidRDefault="000F3D40" w:rsidP="00DF77A9">
            <w:pPr>
              <w:pStyle w:val="TableParagraph"/>
              <w:spacing w:before="10"/>
              <w:jc w:val="center"/>
              <w:rPr>
                <w:rFonts w:ascii="Arial" w:hAnsi="Arial" w:cs="Arial"/>
                <w:b/>
                <w:sz w:val="16"/>
                <w:szCs w:val="16"/>
              </w:rPr>
            </w:pPr>
          </w:p>
          <w:p w:rsidR="000F3D40" w:rsidRPr="00DF77A9" w:rsidRDefault="000F3D40" w:rsidP="00DF77A9">
            <w:pPr>
              <w:pStyle w:val="TableParagraph"/>
              <w:spacing w:line="244" w:lineRule="auto"/>
              <w:ind w:left="32" w:right="33"/>
              <w:jc w:val="center"/>
              <w:rPr>
                <w:rFonts w:ascii="Arial" w:hAnsi="Arial" w:cs="Arial"/>
                <w:b/>
                <w:sz w:val="16"/>
                <w:szCs w:val="16"/>
              </w:rPr>
            </w:pPr>
            <w:r w:rsidRPr="00DF77A9">
              <w:rPr>
                <w:rFonts w:ascii="Arial" w:hAnsi="Arial" w:cs="Arial"/>
                <w:b/>
                <w:sz w:val="16"/>
                <w:szCs w:val="16"/>
              </w:rPr>
              <w:t>UDALJENOST IZMEĐU POSTOJEĆIH SVJETILJKI / STUPOVA</w:t>
            </w:r>
          </w:p>
        </w:tc>
        <w:tc>
          <w:tcPr>
            <w:tcW w:w="0" w:type="auto"/>
            <w:shd w:val="clear" w:color="auto" w:fill="FFFFFF"/>
          </w:tcPr>
          <w:p w:rsidR="000F3D40" w:rsidRPr="00DF77A9" w:rsidRDefault="000F3D40" w:rsidP="00DF77A9">
            <w:pPr>
              <w:pStyle w:val="TableParagraph"/>
              <w:jc w:val="center"/>
              <w:rPr>
                <w:rFonts w:ascii="Arial" w:hAnsi="Arial" w:cs="Arial"/>
                <w:b/>
                <w:sz w:val="16"/>
                <w:szCs w:val="16"/>
              </w:rPr>
            </w:pPr>
          </w:p>
          <w:p w:rsidR="000F3D40" w:rsidRPr="00DF77A9" w:rsidRDefault="000F3D40" w:rsidP="00DF77A9">
            <w:pPr>
              <w:pStyle w:val="TableParagraph"/>
              <w:spacing w:before="8"/>
              <w:jc w:val="center"/>
              <w:rPr>
                <w:rFonts w:ascii="Arial" w:hAnsi="Arial" w:cs="Arial"/>
                <w:b/>
                <w:sz w:val="16"/>
                <w:szCs w:val="16"/>
              </w:rPr>
            </w:pPr>
          </w:p>
          <w:p w:rsidR="000F3D40" w:rsidRPr="00DF77A9" w:rsidRDefault="000F3D40" w:rsidP="00DF77A9">
            <w:pPr>
              <w:pStyle w:val="TableParagraph"/>
              <w:spacing w:line="244" w:lineRule="auto"/>
              <w:ind w:left="30" w:right="34" w:firstLine="4"/>
              <w:jc w:val="center"/>
              <w:rPr>
                <w:rFonts w:ascii="Arial" w:hAnsi="Arial" w:cs="Arial"/>
                <w:b/>
                <w:sz w:val="16"/>
                <w:szCs w:val="16"/>
              </w:rPr>
            </w:pPr>
            <w:r w:rsidRPr="00DF77A9">
              <w:rPr>
                <w:rFonts w:ascii="Arial" w:hAnsi="Arial" w:cs="Arial"/>
                <w:b/>
                <w:sz w:val="16"/>
                <w:szCs w:val="16"/>
              </w:rPr>
              <w:t>KOLIČINA POSTOJEĆIH SVJETILJKI</w:t>
            </w:r>
          </w:p>
        </w:tc>
        <w:tc>
          <w:tcPr>
            <w:tcW w:w="0" w:type="auto"/>
            <w:shd w:val="clear" w:color="auto" w:fill="FFFFFF"/>
          </w:tcPr>
          <w:p w:rsidR="000F3D40" w:rsidRPr="00DF77A9" w:rsidRDefault="000F3D40" w:rsidP="000F3D40">
            <w:pPr>
              <w:pStyle w:val="TableParagraph"/>
              <w:jc w:val="center"/>
              <w:rPr>
                <w:rFonts w:ascii="Arial" w:hAnsi="Arial" w:cs="Arial"/>
                <w:b/>
                <w:sz w:val="16"/>
                <w:szCs w:val="16"/>
              </w:rPr>
            </w:pPr>
          </w:p>
          <w:p w:rsidR="000F3D40" w:rsidRPr="00DF77A9" w:rsidRDefault="000F3D40" w:rsidP="000F3D40">
            <w:pPr>
              <w:pStyle w:val="TableParagraph"/>
              <w:jc w:val="center"/>
              <w:rPr>
                <w:rFonts w:ascii="Arial" w:hAnsi="Arial" w:cs="Arial"/>
                <w:b/>
                <w:sz w:val="16"/>
                <w:szCs w:val="16"/>
              </w:rPr>
            </w:pPr>
          </w:p>
          <w:p w:rsidR="000F3D40" w:rsidRPr="00DF77A9" w:rsidRDefault="000F3D40" w:rsidP="000F3D40">
            <w:pPr>
              <w:pStyle w:val="TableParagraph"/>
              <w:spacing w:before="6"/>
              <w:jc w:val="center"/>
              <w:rPr>
                <w:rFonts w:ascii="Arial" w:hAnsi="Arial" w:cs="Arial"/>
                <w:b/>
                <w:sz w:val="16"/>
                <w:szCs w:val="16"/>
              </w:rPr>
            </w:pPr>
          </w:p>
          <w:p w:rsidR="000F3D40" w:rsidRPr="00DF77A9" w:rsidRDefault="000F3D40" w:rsidP="000F3D40">
            <w:pPr>
              <w:pStyle w:val="TableParagraph"/>
              <w:spacing w:before="1"/>
              <w:ind w:left="52" w:right="53"/>
              <w:jc w:val="center"/>
              <w:rPr>
                <w:rFonts w:ascii="Arial" w:hAnsi="Arial" w:cs="Arial"/>
                <w:b/>
                <w:sz w:val="16"/>
                <w:szCs w:val="16"/>
              </w:rPr>
            </w:pPr>
            <w:r w:rsidRPr="00DF77A9">
              <w:rPr>
                <w:rFonts w:ascii="Arial" w:hAnsi="Arial" w:cs="Arial"/>
                <w:b/>
                <w:sz w:val="16"/>
                <w:szCs w:val="16"/>
              </w:rPr>
              <w:t>TIP STUPA</w:t>
            </w:r>
          </w:p>
        </w:tc>
      </w:tr>
      <w:tr w:rsidR="000F3D40" w:rsidRPr="00DF77A9" w:rsidTr="00DF77A9">
        <w:trPr>
          <w:trHeight w:val="787"/>
        </w:trPr>
        <w:tc>
          <w:tcPr>
            <w:tcW w:w="1450" w:type="dxa"/>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ED6D91">
            <w:pPr>
              <w:pStyle w:val="TableParagraph"/>
              <w:spacing w:before="1"/>
              <w:ind w:right="-145"/>
              <w:jc w:val="center"/>
              <w:rPr>
                <w:rFonts w:ascii="Arial" w:hAnsi="Arial" w:cs="Arial"/>
                <w:sz w:val="16"/>
                <w:szCs w:val="16"/>
              </w:rPr>
            </w:pPr>
          </w:p>
          <w:p w:rsidR="000F3D40" w:rsidRPr="00DF77A9" w:rsidRDefault="000F3D40" w:rsidP="00DF77A9">
            <w:pPr>
              <w:pStyle w:val="TableParagraph"/>
              <w:spacing w:before="1" w:line="244" w:lineRule="auto"/>
              <w:ind w:left="50" w:right="-145" w:firstLine="110"/>
              <w:rPr>
                <w:rFonts w:ascii="Arial" w:hAnsi="Arial" w:cs="Arial"/>
                <w:sz w:val="16"/>
                <w:szCs w:val="16"/>
              </w:rPr>
            </w:pPr>
            <w:r w:rsidRPr="00DF77A9">
              <w:rPr>
                <w:rFonts w:ascii="Arial" w:hAnsi="Arial" w:cs="Arial"/>
                <w:sz w:val="16"/>
                <w:szCs w:val="16"/>
              </w:rPr>
              <w:t>SEGMENT 1/ NACRT I, NACRT II</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14" w:right="14"/>
              <w:jc w:val="center"/>
              <w:rPr>
                <w:rFonts w:ascii="Arial" w:hAnsi="Arial" w:cs="Arial"/>
                <w:sz w:val="16"/>
                <w:szCs w:val="16"/>
              </w:rPr>
            </w:pPr>
            <w:r w:rsidRPr="00DF77A9">
              <w:rPr>
                <w:rFonts w:ascii="Arial" w:hAnsi="Arial" w:cs="Arial"/>
                <w:sz w:val="16"/>
                <w:szCs w:val="16"/>
              </w:rPr>
              <w:t>R-444/Moševićka/Rudarska</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164" w:right="163"/>
              <w:jc w:val="center"/>
              <w:rPr>
                <w:rFonts w:ascii="Arial" w:hAnsi="Arial" w:cs="Arial"/>
                <w:sz w:val="16"/>
                <w:szCs w:val="16"/>
              </w:rPr>
            </w:pPr>
            <w:r w:rsidRPr="00DF77A9">
              <w:rPr>
                <w:rFonts w:ascii="Arial" w:hAnsi="Arial" w:cs="Arial"/>
                <w:sz w:val="16"/>
                <w:szCs w:val="16"/>
              </w:rPr>
              <w:t>M4/9</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68"/>
              <w:jc w:val="center"/>
              <w:rPr>
                <w:rFonts w:ascii="Arial" w:hAnsi="Arial" w:cs="Arial"/>
                <w:sz w:val="16"/>
                <w:szCs w:val="16"/>
              </w:rPr>
            </w:pPr>
            <w:r w:rsidRPr="00DF77A9">
              <w:rPr>
                <w:rFonts w:ascii="Arial" w:hAnsi="Arial" w:cs="Arial"/>
                <w:sz w:val="16"/>
                <w:szCs w:val="16"/>
              </w:rPr>
              <w:t>JEDNOSTRANO</w:t>
            </w:r>
          </w:p>
        </w:tc>
        <w:tc>
          <w:tcPr>
            <w:tcW w:w="92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right="148"/>
              <w:jc w:val="center"/>
              <w:rPr>
                <w:rFonts w:ascii="Arial" w:hAnsi="Arial" w:cs="Arial"/>
                <w:sz w:val="16"/>
                <w:szCs w:val="16"/>
              </w:rPr>
            </w:pPr>
            <w:r w:rsidRPr="00DF77A9">
              <w:rPr>
                <w:rFonts w:ascii="Arial" w:hAnsi="Arial" w:cs="Arial"/>
                <w:sz w:val="16"/>
                <w:szCs w:val="16"/>
              </w:rPr>
              <w:t>7</w:t>
            </w:r>
          </w:p>
        </w:tc>
        <w:tc>
          <w:tcPr>
            <w:tcW w:w="93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153"/>
              <w:jc w:val="center"/>
              <w:rPr>
                <w:rFonts w:ascii="Arial" w:hAnsi="Arial" w:cs="Arial"/>
                <w:sz w:val="16"/>
                <w:szCs w:val="16"/>
              </w:rPr>
            </w:pPr>
            <w:r w:rsidRPr="00DF77A9">
              <w:rPr>
                <w:rFonts w:ascii="Arial" w:hAnsi="Arial" w:cs="Arial"/>
                <w:sz w:val="16"/>
                <w:szCs w:val="16"/>
              </w:rPr>
              <w:t>2</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32" w:right="32"/>
              <w:jc w:val="center"/>
              <w:rPr>
                <w:rFonts w:ascii="Arial" w:hAnsi="Arial" w:cs="Arial"/>
                <w:sz w:val="16"/>
                <w:szCs w:val="16"/>
              </w:rPr>
            </w:pPr>
            <w:r w:rsidRPr="00DF77A9">
              <w:rPr>
                <w:rFonts w:ascii="Arial" w:hAnsi="Arial" w:cs="Arial"/>
                <w:sz w:val="16"/>
                <w:szCs w:val="16"/>
              </w:rPr>
              <w:t>40</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190" w:right="191"/>
              <w:jc w:val="center"/>
              <w:rPr>
                <w:rFonts w:ascii="Arial" w:hAnsi="Arial" w:cs="Arial"/>
                <w:sz w:val="16"/>
                <w:szCs w:val="16"/>
              </w:rPr>
            </w:pPr>
            <w:r w:rsidRPr="00DF77A9">
              <w:rPr>
                <w:rFonts w:ascii="Arial" w:hAnsi="Arial" w:cs="Arial"/>
                <w:sz w:val="16"/>
                <w:szCs w:val="16"/>
              </w:rPr>
              <w:t>30</w:t>
            </w:r>
          </w:p>
        </w:tc>
        <w:tc>
          <w:tcPr>
            <w:tcW w:w="0" w:type="auto"/>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spacing w:before="6"/>
              <w:rPr>
                <w:rFonts w:ascii="Arial" w:hAnsi="Arial" w:cs="Arial"/>
                <w:sz w:val="16"/>
                <w:szCs w:val="16"/>
              </w:rPr>
            </w:pPr>
          </w:p>
          <w:p w:rsidR="000F3D40" w:rsidRPr="00DF77A9" w:rsidRDefault="000F3D40" w:rsidP="000F3D40">
            <w:pPr>
              <w:pStyle w:val="TableParagraph"/>
              <w:spacing w:before="1"/>
              <w:ind w:left="52" w:right="53"/>
              <w:jc w:val="center"/>
              <w:rPr>
                <w:rFonts w:ascii="Arial" w:hAnsi="Arial" w:cs="Arial"/>
                <w:sz w:val="16"/>
                <w:szCs w:val="16"/>
              </w:rPr>
            </w:pPr>
            <w:r w:rsidRPr="00DF77A9">
              <w:rPr>
                <w:rFonts w:ascii="Arial" w:hAnsi="Arial" w:cs="Arial"/>
                <w:sz w:val="16"/>
                <w:szCs w:val="16"/>
              </w:rPr>
              <w:t>BETONSKI</w:t>
            </w:r>
          </w:p>
        </w:tc>
      </w:tr>
      <w:tr w:rsidR="000F3D40" w:rsidRPr="00DF77A9" w:rsidTr="00DF77A9">
        <w:trPr>
          <w:trHeight w:val="787"/>
        </w:trPr>
        <w:tc>
          <w:tcPr>
            <w:tcW w:w="1450" w:type="dxa"/>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spacing w:before="1"/>
              <w:ind w:right="-145"/>
              <w:rPr>
                <w:rFonts w:ascii="Arial" w:hAnsi="Arial" w:cs="Arial"/>
                <w:sz w:val="16"/>
                <w:szCs w:val="16"/>
              </w:rPr>
            </w:pPr>
          </w:p>
          <w:p w:rsidR="000F3D40" w:rsidRPr="00DF77A9" w:rsidRDefault="000F3D40" w:rsidP="00DF77A9">
            <w:pPr>
              <w:pStyle w:val="TableParagraph"/>
              <w:spacing w:before="1" w:line="244" w:lineRule="auto"/>
              <w:ind w:left="50" w:right="-145" w:firstLine="110"/>
              <w:rPr>
                <w:rFonts w:ascii="Arial" w:hAnsi="Arial" w:cs="Arial"/>
                <w:sz w:val="16"/>
                <w:szCs w:val="16"/>
              </w:rPr>
            </w:pPr>
            <w:r w:rsidRPr="00DF77A9">
              <w:rPr>
                <w:rFonts w:ascii="Arial" w:hAnsi="Arial" w:cs="Arial"/>
                <w:sz w:val="16"/>
                <w:szCs w:val="16"/>
              </w:rPr>
              <w:t>SEGMENT 2/ NACRT I, NACRT II</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1"/>
              <w:jc w:val="center"/>
              <w:rPr>
                <w:rFonts w:ascii="Arial" w:hAnsi="Arial" w:cs="Arial"/>
                <w:sz w:val="16"/>
                <w:szCs w:val="16"/>
              </w:rPr>
            </w:pPr>
          </w:p>
          <w:p w:rsidR="000F3D40" w:rsidRPr="00DF77A9" w:rsidRDefault="000F3D40" w:rsidP="000F3D40">
            <w:pPr>
              <w:pStyle w:val="TableParagraph"/>
              <w:spacing w:before="1" w:line="244" w:lineRule="auto"/>
              <w:ind w:left="599" w:right="138" w:hanging="452"/>
              <w:jc w:val="center"/>
              <w:rPr>
                <w:rFonts w:ascii="Arial" w:hAnsi="Arial" w:cs="Arial"/>
                <w:sz w:val="16"/>
                <w:szCs w:val="16"/>
              </w:rPr>
            </w:pPr>
            <w:r w:rsidRPr="00DF77A9">
              <w:rPr>
                <w:rFonts w:ascii="Arial" w:hAnsi="Arial" w:cs="Arial"/>
                <w:sz w:val="16"/>
                <w:szCs w:val="16"/>
              </w:rPr>
              <w:t>R-444/Rudarska/BRANILACA GRADA</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166" w:right="163"/>
              <w:jc w:val="center"/>
              <w:rPr>
                <w:rFonts w:ascii="Arial" w:hAnsi="Arial" w:cs="Arial"/>
                <w:sz w:val="16"/>
                <w:szCs w:val="16"/>
              </w:rPr>
            </w:pPr>
            <w:r w:rsidRPr="00DF77A9">
              <w:rPr>
                <w:rFonts w:ascii="Arial" w:hAnsi="Arial" w:cs="Arial"/>
                <w:sz w:val="16"/>
                <w:szCs w:val="16"/>
              </w:rPr>
              <w:t>M4/10</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68"/>
              <w:jc w:val="center"/>
              <w:rPr>
                <w:rFonts w:ascii="Arial" w:hAnsi="Arial" w:cs="Arial"/>
                <w:sz w:val="16"/>
                <w:szCs w:val="16"/>
              </w:rPr>
            </w:pPr>
            <w:r w:rsidRPr="00DF77A9">
              <w:rPr>
                <w:rFonts w:ascii="Arial" w:hAnsi="Arial" w:cs="Arial"/>
                <w:sz w:val="16"/>
                <w:szCs w:val="16"/>
              </w:rPr>
              <w:t>JEDNOSTRANO</w:t>
            </w:r>
          </w:p>
        </w:tc>
        <w:tc>
          <w:tcPr>
            <w:tcW w:w="92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right="148"/>
              <w:jc w:val="center"/>
              <w:rPr>
                <w:rFonts w:ascii="Arial" w:hAnsi="Arial" w:cs="Arial"/>
                <w:sz w:val="16"/>
                <w:szCs w:val="16"/>
              </w:rPr>
            </w:pPr>
            <w:r w:rsidRPr="00DF77A9">
              <w:rPr>
                <w:rFonts w:ascii="Arial" w:hAnsi="Arial" w:cs="Arial"/>
                <w:sz w:val="16"/>
                <w:szCs w:val="16"/>
              </w:rPr>
              <w:t>7</w:t>
            </w:r>
          </w:p>
        </w:tc>
        <w:tc>
          <w:tcPr>
            <w:tcW w:w="93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153"/>
              <w:jc w:val="center"/>
              <w:rPr>
                <w:rFonts w:ascii="Arial" w:hAnsi="Arial" w:cs="Arial"/>
                <w:sz w:val="16"/>
                <w:szCs w:val="16"/>
              </w:rPr>
            </w:pPr>
            <w:r w:rsidRPr="00DF77A9">
              <w:rPr>
                <w:rFonts w:ascii="Arial" w:hAnsi="Arial" w:cs="Arial"/>
                <w:sz w:val="16"/>
                <w:szCs w:val="16"/>
              </w:rPr>
              <w:t>2</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31" w:right="33"/>
              <w:jc w:val="center"/>
              <w:rPr>
                <w:rFonts w:ascii="Arial" w:hAnsi="Arial" w:cs="Arial"/>
                <w:sz w:val="16"/>
                <w:szCs w:val="16"/>
              </w:rPr>
            </w:pPr>
            <w:r w:rsidRPr="00DF77A9">
              <w:rPr>
                <w:rFonts w:ascii="Arial" w:hAnsi="Arial" w:cs="Arial"/>
                <w:sz w:val="16"/>
                <w:szCs w:val="16"/>
              </w:rPr>
              <w:t>35</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191" w:right="191"/>
              <w:jc w:val="center"/>
              <w:rPr>
                <w:rFonts w:ascii="Arial" w:hAnsi="Arial" w:cs="Arial"/>
                <w:sz w:val="16"/>
                <w:szCs w:val="16"/>
              </w:rPr>
            </w:pPr>
            <w:r w:rsidRPr="00DF77A9">
              <w:rPr>
                <w:rFonts w:ascii="Arial" w:hAnsi="Arial" w:cs="Arial"/>
                <w:sz w:val="16"/>
                <w:szCs w:val="16"/>
              </w:rPr>
              <w:t>65</w:t>
            </w:r>
          </w:p>
        </w:tc>
        <w:tc>
          <w:tcPr>
            <w:tcW w:w="0" w:type="auto"/>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spacing w:before="6"/>
              <w:rPr>
                <w:rFonts w:ascii="Arial" w:hAnsi="Arial" w:cs="Arial"/>
                <w:sz w:val="16"/>
                <w:szCs w:val="16"/>
              </w:rPr>
            </w:pPr>
          </w:p>
          <w:p w:rsidR="000F3D40" w:rsidRPr="00DF77A9" w:rsidRDefault="000F3D40" w:rsidP="000F3D40">
            <w:pPr>
              <w:pStyle w:val="TableParagraph"/>
              <w:spacing w:before="1"/>
              <w:ind w:left="52" w:right="53"/>
              <w:jc w:val="center"/>
              <w:rPr>
                <w:rFonts w:ascii="Arial" w:hAnsi="Arial" w:cs="Arial"/>
                <w:sz w:val="16"/>
                <w:szCs w:val="16"/>
              </w:rPr>
            </w:pPr>
            <w:r w:rsidRPr="00DF77A9">
              <w:rPr>
                <w:rFonts w:ascii="Arial" w:hAnsi="Arial" w:cs="Arial"/>
                <w:sz w:val="16"/>
                <w:szCs w:val="16"/>
              </w:rPr>
              <w:t>BETONSKI</w:t>
            </w:r>
          </w:p>
        </w:tc>
      </w:tr>
      <w:tr w:rsidR="000F3D40" w:rsidRPr="00DF77A9" w:rsidTr="00DF77A9">
        <w:trPr>
          <w:trHeight w:val="787"/>
        </w:trPr>
        <w:tc>
          <w:tcPr>
            <w:tcW w:w="1450" w:type="dxa"/>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spacing w:before="1"/>
              <w:ind w:right="-145"/>
              <w:rPr>
                <w:rFonts w:ascii="Arial" w:hAnsi="Arial" w:cs="Arial"/>
                <w:sz w:val="16"/>
                <w:szCs w:val="16"/>
              </w:rPr>
            </w:pPr>
          </w:p>
          <w:p w:rsidR="000F3D40" w:rsidRPr="00DF77A9" w:rsidRDefault="000F3D40" w:rsidP="00DF77A9">
            <w:pPr>
              <w:pStyle w:val="TableParagraph"/>
              <w:spacing w:before="1" w:line="244" w:lineRule="auto"/>
              <w:ind w:left="244" w:right="-145" w:hanging="84"/>
              <w:rPr>
                <w:rFonts w:ascii="Arial" w:hAnsi="Arial" w:cs="Arial"/>
                <w:sz w:val="16"/>
                <w:szCs w:val="16"/>
              </w:rPr>
            </w:pPr>
            <w:r w:rsidRPr="00DF77A9">
              <w:rPr>
                <w:rFonts w:ascii="Arial" w:hAnsi="Arial" w:cs="Arial"/>
                <w:sz w:val="16"/>
                <w:szCs w:val="16"/>
              </w:rPr>
              <w:t>SEGMENT 3/ NACRT II</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16" w:right="14"/>
              <w:jc w:val="center"/>
              <w:rPr>
                <w:rFonts w:ascii="Arial" w:hAnsi="Arial" w:cs="Arial"/>
                <w:sz w:val="16"/>
                <w:szCs w:val="16"/>
              </w:rPr>
            </w:pPr>
            <w:r w:rsidRPr="00DF77A9">
              <w:rPr>
                <w:rFonts w:ascii="Arial" w:hAnsi="Arial" w:cs="Arial"/>
                <w:sz w:val="16"/>
                <w:szCs w:val="16"/>
              </w:rPr>
              <w:t>Vrbovik/Župča/Podgora</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163" w:right="163"/>
              <w:jc w:val="center"/>
              <w:rPr>
                <w:rFonts w:ascii="Arial" w:hAnsi="Arial" w:cs="Arial"/>
                <w:sz w:val="16"/>
                <w:szCs w:val="16"/>
              </w:rPr>
            </w:pPr>
            <w:r w:rsidRPr="00DF77A9">
              <w:rPr>
                <w:rFonts w:ascii="Arial" w:hAnsi="Arial" w:cs="Arial"/>
                <w:sz w:val="16"/>
                <w:szCs w:val="16"/>
              </w:rPr>
              <w:t>M5/8</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67"/>
              <w:jc w:val="center"/>
              <w:rPr>
                <w:rFonts w:ascii="Arial" w:hAnsi="Arial" w:cs="Arial"/>
                <w:sz w:val="16"/>
                <w:szCs w:val="16"/>
              </w:rPr>
            </w:pPr>
            <w:r w:rsidRPr="00DF77A9">
              <w:rPr>
                <w:rFonts w:ascii="Arial" w:hAnsi="Arial" w:cs="Arial"/>
                <w:sz w:val="16"/>
                <w:szCs w:val="16"/>
              </w:rPr>
              <w:t>JEDNOSTRANO</w:t>
            </w:r>
          </w:p>
        </w:tc>
        <w:tc>
          <w:tcPr>
            <w:tcW w:w="92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right="148"/>
              <w:jc w:val="center"/>
              <w:rPr>
                <w:rFonts w:ascii="Arial" w:hAnsi="Arial" w:cs="Arial"/>
                <w:sz w:val="16"/>
                <w:szCs w:val="16"/>
              </w:rPr>
            </w:pPr>
            <w:r w:rsidRPr="00DF77A9">
              <w:rPr>
                <w:rFonts w:ascii="Arial" w:hAnsi="Arial" w:cs="Arial"/>
                <w:sz w:val="16"/>
                <w:szCs w:val="16"/>
              </w:rPr>
              <w:t>5</w:t>
            </w:r>
          </w:p>
        </w:tc>
        <w:tc>
          <w:tcPr>
            <w:tcW w:w="93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153"/>
              <w:jc w:val="center"/>
              <w:rPr>
                <w:rFonts w:ascii="Arial" w:hAnsi="Arial" w:cs="Arial"/>
                <w:sz w:val="16"/>
                <w:szCs w:val="16"/>
              </w:rPr>
            </w:pPr>
            <w:r w:rsidRPr="00DF77A9">
              <w:rPr>
                <w:rFonts w:ascii="Arial" w:hAnsi="Arial" w:cs="Arial"/>
                <w:sz w:val="16"/>
                <w:szCs w:val="16"/>
              </w:rPr>
              <w:t>2</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32" w:right="32"/>
              <w:jc w:val="center"/>
              <w:rPr>
                <w:rFonts w:ascii="Arial" w:hAnsi="Arial" w:cs="Arial"/>
                <w:sz w:val="16"/>
                <w:szCs w:val="16"/>
              </w:rPr>
            </w:pPr>
            <w:r w:rsidRPr="00DF77A9">
              <w:rPr>
                <w:rFonts w:ascii="Arial" w:hAnsi="Arial" w:cs="Arial"/>
                <w:sz w:val="16"/>
                <w:szCs w:val="16"/>
              </w:rPr>
              <w:t>40</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190" w:right="191"/>
              <w:jc w:val="center"/>
              <w:rPr>
                <w:rFonts w:ascii="Arial" w:hAnsi="Arial" w:cs="Arial"/>
                <w:sz w:val="16"/>
                <w:szCs w:val="16"/>
              </w:rPr>
            </w:pPr>
            <w:r w:rsidRPr="00DF77A9">
              <w:rPr>
                <w:rFonts w:ascii="Arial" w:hAnsi="Arial" w:cs="Arial"/>
                <w:sz w:val="16"/>
                <w:szCs w:val="16"/>
              </w:rPr>
              <w:t>238</w:t>
            </w:r>
          </w:p>
        </w:tc>
        <w:tc>
          <w:tcPr>
            <w:tcW w:w="0" w:type="auto"/>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spacing w:before="6"/>
              <w:rPr>
                <w:rFonts w:ascii="Arial" w:hAnsi="Arial" w:cs="Arial"/>
                <w:sz w:val="16"/>
                <w:szCs w:val="16"/>
              </w:rPr>
            </w:pPr>
          </w:p>
          <w:p w:rsidR="000F3D40" w:rsidRPr="00DF77A9" w:rsidRDefault="000F3D40" w:rsidP="000F3D40">
            <w:pPr>
              <w:pStyle w:val="TableParagraph"/>
              <w:spacing w:before="1"/>
              <w:ind w:left="52" w:right="53"/>
              <w:jc w:val="center"/>
              <w:rPr>
                <w:rFonts w:ascii="Arial" w:hAnsi="Arial" w:cs="Arial"/>
                <w:sz w:val="16"/>
                <w:szCs w:val="16"/>
              </w:rPr>
            </w:pPr>
            <w:r w:rsidRPr="00DF77A9">
              <w:rPr>
                <w:rFonts w:ascii="Arial" w:hAnsi="Arial" w:cs="Arial"/>
                <w:sz w:val="16"/>
                <w:szCs w:val="16"/>
              </w:rPr>
              <w:t>BETONSKI</w:t>
            </w:r>
          </w:p>
        </w:tc>
      </w:tr>
      <w:tr w:rsidR="000F3D40" w:rsidRPr="00DF77A9" w:rsidTr="00DF77A9">
        <w:trPr>
          <w:trHeight w:val="787"/>
        </w:trPr>
        <w:tc>
          <w:tcPr>
            <w:tcW w:w="1450" w:type="dxa"/>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spacing w:before="1"/>
              <w:ind w:right="-145"/>
              <w:rPr>
                <w:rFonts w:ascii="Arial" w:hAnsi="Arial" w:cs="Arial"/>
                <w:sz w:val="16"/>
                <w:szCs w:val="16"/>
              </w:rPr>
            </w:pPr>
          </w:p>
          <w:p w:rsidR="000F3D40" w:rsidRPr="00DF77A9" w:rsidRDefault="000F3D40" w:rsidP="00DF77A9">
            <w:pPr>
              <w:pStyle w:val="TableParagraph"/>
              <w:spacing w:before="1" w:line="244" w:lineRule="auto"/>
              <w:ind w:left="50" w:right="-145" w:firstLine="110"/>
              <w:rPr>
                <w:rFonts w:ascii="Arial" w:hAnsi="Arial" w:cs="Arial"/>
                <w:sz w:val="16"/>
                <w:szCs w:val="16"/>
              </w:rPr>
            </w:pPr>
            <w:r w:rsidRPr="00DF77A9">
              <w:rPr>
                <w:rFonts w:ascii="Arial" w:hAnsi="Arial" w:cs="Arial"/>
                <w:sz w:val="16"/>
                <w:szCs w:val="16"/>
              </w:rPr>
              <w:t>SEGMENT 4/ NACRT I, NACRT II</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1"/>
              <w:jc w:val="center"/>
              <w:rPr>
                <w:rFonts w:ascii="Arial" w:hAnsi="Arial" w:cs="Arial"/>
                <w:sz w:val="16"/>
                <w:szCs w:val="16"/>
              </w:rPr>
            </w:pPr>
          </w:p>
          <w:p w:rsidR="000F3D40" w:rsidRPr="00DF77A9" w:rsidRDefault="000F3D40" w:rsidP="000F3D40">
            <w:pPr>
              <w:pStyle w:val="TableParagraph"/>
              <w:spacing w:before="1" w:line="244" w:lineRule="auto"/>
              <w:ind w:left="520" w:right="138" w:hanging="334"/>
              <w:jc w:val="center"/>
              <w:rPr>
                <w:rFonts w:ascii="Arial" w:hAnsi="Arial" w:cs="Arial"/>
                <w:sz w:val="16"/>
                <w:szCs w:val="16"/>
              </w:rPr>
            </w:pPr>
            <w:r w:rsidRPr="00DF77A9">
              <w:rPr>
                <w:rFonts w:ascii="Arial" w:hAnsi="Arial" w:cs="Arial"/>
                <w:sz w:val="16"/>
                <w:szCs w:val="16"/>
              </w:rPr>
              <w:t>Potkraj/ Kamenice/ Izbod/ Bulbulušići</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164" w:right="163"/>
              <w:jc w:val="center"/>
              <w:rPr>
                <w:rFonts w:ascii="Arial" w:hAnsi="Arial" w:cs="Arial"/>
                <w:sz w:val="16"/>
                <w:szCs w:val="16"/>
              </w:rPr>
            </w:pPr>
            <w:r w:rsidRPr="00DF77A9">
              <w:rPr>
                <w:rFonts w:ascii="Arial" w:hAnsi="Arial" w:cs="Arial"/>
                <w:sz w:val="16"/>
                <w:szCs w:val="16"/>
              </w:rPr>
              <w:t>M5/8</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68"/>
              <w:jc w:val="center"/>
              <w:rPr>
                <w:rFonts w:ascii="Arial" w:hAnsi="Arial" w:cs="Arial"/>
                <w:sz w:val="16"/>
                <w:szCs w:val="16"/>
              </w:rPr>
            </w:pPr>
            <w:r w:rsidRPr="00DF77A9">
              <w:rPr>
                <w:rFonts w:ascii="Arial" w:hAnsi="Arial" w:cs="Arial"/>
                <w:sz w:val="16"/>
                <w:szCs w:val="16"/>
              </w:rPr>
              <w:t>JEDNOSTRANO</w:t>
            </w:r>
          </w:p>
        </w:tc>
        <w:tc>
          <w:tcPr>
            <w:tcW w:w="92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right="148"/>
              <w:jc w:val="center"/>
              <w:rPr>
                <w:rFonts w:ascii="Arial" w:hAnsi="Arial" w:cs="Arial"/>
                <w:sz w:val="16"/>
                <w:szCs w:val="16"/>
              </w:rPr>
            </w:pPr>
            <w:r w:rsidRPr="00DF77A9">
              <w:rPr>
                <w:rFonts w:ascii="Arial" w:hAnsi="Arial" w:cs="Arial"/>
                <w:sz w:val="16"/>
                <w:szCs w:val="16"/>
              </w:rPr>
              <w:t>5</w:t>
            </w:r>
          </w:p>
        </w:tc>
        <w:tc>
          <w:tcPr>
            <w:tcW w:w="93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153"/>
              <w:jc w:val="center"/>
              <w:rPr>
                <w:rFonts w:ascii="Arial" w:hAnsi="Arial" w:cs="Arial"/>
                <w:sz w:val="16"/>
                <w:szCs w:val="16"/>
              </w:rPr>
            </w:pPr>
            <w:r w:rsidRPr="00DF77A9">
              <w:rPr>
                <w:rFonts w:ascii="Arial" w:hAnsi="Arial" w:cs="Arial"/>
                <w:sz w:val="16"/>
                <w:szCs w:val="16"/>
              </w:rPr>
              <w:t>2</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31" w:right="33"/>
              <w:jc w:val="center"/>
              <w:rPr>
                <w:rFonts w:ascii="Arial" w:hAnsi="Arial" w:cs="Arial"/>
                <w:sz w:val="16"/>
                <w:szCs w:val="16"/>
              </w:rPr>
            </w:pPr>
            <w:r w:rsidRPr="00DF77A9">
              <w:rPr>
                <w:rFonts w:ascii="Arial" w:hAnsi="Arial" w:cs="Arial"/>
                <w:sz w:val="16"/>
                <w:szCs w:val="16"/>
              </w:rPr>
              <w:t>40</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191" w:right="191"/>
              <w:jc w:val="center"/>
              <w:rPr>
                <w:rFonts w:ascii="Arial" w:hAnsi="Arial" w:cs="Arial"/>
                <w:sz w:val="16"/>
                <w:szCs w:val="16"/>
              </w:rPr>
            </w:pPr>
            <w:r w:rsidRPr="00DF77A9">
              <w:rPr>
                <w:rFonts w:ascii="Arial" w:hAnsi="Arial" w:cs="Arial"/>
                <w:sz w:val="16"/>
                <w:szCs w:val="16"/>
              </w:rPr>
              <w:t>180</w:t>
            </w:r>
          </w:p>
        </w:tc>
        <w:tc>
          <w:tcPr>
            <w:tcW w:w="0" w:type="auto"/>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spacing w:before="6"/>
              <w:rPr>
                <w:rFonts w:ascii="Arial" w:hAnsi="Arial" w:cs="Arial"/>
                <w:sz w:val="16"/>
                <w:szCs w:val="16"/>
              </w:rPr>
            </w:pPr>
          </w:p>
          <w:p w:rsidR="000F3D40" w:rsidRPr="00DF77A9" w:rsidRDefault="000F3D40" w:rsidP="000F3D40">
            <w:pPr>
              <w:pStyle w:val="TableParagraph"/>
              <w:spacing w:before="1"/>
              <w:ind w:left="52" w:right="53"/>
              <w:jc w:val="center"/>
              <w:rPr>
                <w:rFonts w:ascii="Arial" w:hAnsi="Arial" w:cs="Arial"/>
                <w:sz w:val="16"/>
                <w:szCs w:val="16"/>
              </w:rPr>
            </w:pPr>
            <w:r w:rsidRPr="00DF77A9">
              <w:rPr>
                <w:rFonts w:ascii="Arial" w:hAnsi="Arial" w:cs="Arial"/>
                <w:sz w:val="16"/>
                <w:szCs w:val="16"/>
              </w:rPr>
              <w:t>BETONSKI</w:t>
            </w:r>
          </w:p>
        </w:tc>
      </w:tr>
      <w:tr w:rsidR="000F3D40" w:rsidRPr="00DF77A9" w:rsidTr="00DF77A9">
        <w:trPr>
          <w:trHeight w:val="787"/>
        </w:trPr>
        <w:tc>
          <w:tcPr>
            <w:tcW w:w="1450" w:type="dxa"/>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spacing w:before="1"/>
              <w:ind w:right="-145"/>
              <w:rPr>
                <w:rFonts w:ascii="Arial" w:hAnsi="Arial" w:cs="Arial"/>
                <w:sz w:val="16"/>
                <w:szCs w:val="16"/>
              </w:rPr>
            </w:pPr>
          </w:p>
          <w:p w:rsidR="000F3D40" w:rsidRPr="00DF77A9" w:rsidRDefault="000F3D40" w:rsidP="00DF77A9">
            <w:pPr>
              <w:pStyle w:val="TableParagraph"/>
              <w:spacing w:before="1" w:line="244" w:lineRule="auto"/>
              <w:ind w:left="259" w:right="-145" w:hanging="99"/>
              <w:rPr>
                <w:rFonts w:ascii="Arial" w:hAnsi="Arial" w:cs="Arial"/>
                <w:sz w:val="16"/>
                <w:szCs w:val="16"/>
              </w:rPr>
            </w:pPr>
            <w:r w:rsidRPr="00DF77A9">
              <w:rPr>
                <w:rFonts w:ascii="Arial" w:hAnsi="Arial" w:cs="Arial"/>
                <w:sz w:val="16"/>
                <w:szCs w:val="16"/>
              </w:rPr>
              <w:t>SEGMENT 5/ NACRT I</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15" w:right="14"/>
              <w:jc w:val="center"/>
              <w:rPr>
                <w:rFonts w:ascii="Arial" w:hAnsi="Arial" w:cs="Arial"/>
                <w:sz w:val="16"/>
                <w:szCs w:val="16"/>
              </w:rPr>
            </w:pPr>
            <w:r w:rsidRPr="00DF77A9">
              <w:rPr>
                <w:rFonts w:ascii="Arial" w:hAnsi="Arial" w:cs="Arial"/>
                <w:sz w:val="16"/>
                <w:szCs w:val="16"/>
              </w:rPr>
              <w:t>Koritnik/ Bukovik</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164" w:right="163"/>
              <w:jc w:val="center"/>
              <w:rPr>
                <w:rFonts w:ascii="Arial" w:hAnsi="Arial" w:cs="Arial"/>
                <w:sz w:val="16"/>
                <w:szCs w:val="16"/>
              </w:rPr>
            </w:pPr>
            <w:r w:rsidRPr="00DF77A9">
              <w:rPr>
                <w:rFonts w:ascii="Arial" w:hAnsi="Arial" w:cs="Arial"/>
                <w:sz w:val="16"/>
                <w:szCs w:val="16"/>
              </w:rPr>
              <w:t>M5/8</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68"/>
              <w:jc w:val="center"/>
              <w:rPr>
                <w:rFonts w:ascii="Arial" w:hAnsi="Arial" w:cs="Arial"/>
                <w:sz w:val="16"/>
                <w:szCs w:val="16"/>
              </w:rPr>
            </w:pPr>
            <w:r w:rsidRPr="00DF77A9">
              <w:rPr>
                <w:rFonts w:ascii="Arial" w:hAnsi="Arial" w:cs="Arial"/>
                <w:sz w:val="16"/>
                <w:szCs w:val="16"/>
              </w:rPr>
              <w:t>JEDNOSTRANO</w:t>
            </w:r>
          </w:p>
        </w:tc>
        <w:tc>
          <w:tcPr>
            <w:tcW w:w="92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right="148"/>
              <w:jc w:val="center"/>
              <w:rPr>
                <w:rFonts w:ascii="Arial" w:hAnsi="Arial" w:cs="Arial"/>
                <w:sz w:val="16"/>
                <w:szCs w:val="16"/>
              </w:rPr>
            </w:pPr>
            <w:r w:rsidRPr="00DF77A9">
              <w:rPr>
                <w:rFonts w:ascii="Arial" w:hAnsi="Arial" w:cs="Arial"/>
                <w:sz w:val="16"/>
                <w:szCs w:val="16"/>
              </w:rPr>
              <w:t>5</w:t>
            </w:r>
          </w:p>
        </w:tc>
        <w:tc>
          <w:tcPr>
            <w:tcW w:w="93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153"/>
              <w:jc w:val="center"/>
              <w:rPr>
                <w:rFonts w:ascii="Arial" w:hAnsi="Arial" w:cs="Arial"/>
                <w:sz w:val="16"/>
                <w:szCs w:val="16"/>
              </w:rPr>
            </w:pPr>
            <w:r w:rsidRPr="00DF77A9">
              <w:rPr>
                <w:rFonts w:ascii="Arial" w:hAnsi="Arial" w:cs="Arial"/>
                <w:sz w:val="16"/>
                <w:szCs w:val="16"/>
              </w:rPr>
              <w:t>2</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32" w:right="32"/>
              <w:jc w:val="center"/>
              <w:rPr>
                <w:rFonts w:ascii="Arial" w:hAnsi="Arial" w:cs="Arial"/>
                <w:sz w:val="16"/>
                <w:szCs w:val="16"/>
              </w:rPr>
            </w:pPr>
            <w:r w:rsidRPr="00DF77A9">
              <w:rPr>
                <w:rFonts w:ascii="Arial" w:hAnsi="Arial" w:cs="Arial"/>
                <w:sz w:val="16"/>
                <w:szCs w:val="16"/>
              </w:rPr>
              <w:t>40</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190" w:right="191"/>
              <w:jc w:val="center"/>
              <w:rPr>
                <w:rFonts w:ascii="Arial" w:hAnsi="Arial" w:cs="Arial"/>
                <w:sz w:val="16"/>
                <w:szCs w:val="16"/>
              </w:rPr>
            </w:pPr>
            <w:r w:rsidRPr="00DF77A9">
              <w:rPr>
                <w:rFonts w:ascii="Arial" w:hAnsi="Arial" w:cs="Arial"/>
                <w:sz w:val="16"/>
                <w:szCs w:val="16"/>
              </w:rPr>
              <w:t>57</w:t>
            </w:r>
          </w:p>
        </w:tc>
        <w:tc>
          <w:tcPr>
            <w:tcW w:w="0" w:type="auto"/>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spacing w:before="6"/>
              <w:rPr>
                <w:rFonts w:ascii="Arial" w:hAnsi="Arial" w:cs="Arial"/>
                <w:sz w:val="16"/>
                <w:szCs w:val="16"/>
              </w:rPr>
            </w:pPr>
          </w:p>
          <w:p w:rsidR="000F3D40" w:rsidRPr="00DF77A9" w:rsidRDefault="000F3D40" w:rsidP="000F3D40">
            <w:pPr>
              <w:pStyle w:val="TableParagraph"/>
              <w:spacing w:before="1"/>
              <w:ind w:left="52" w:right="52"/>
              <w:jc w:val="center"/>
              <w:rPr>
                <w:rFonts w:ascii="Arial" w:hAnsi="Arial" w:cs="Arial"/>
                <w:sz w:val="16"/>
                <w:szCs w:val="16"/>
              </w:rPr>
            </w:pPr>
            <w:r w:rsidRPr="00DF77A9">
              <w:rPr>
                <w:rFonts w:ascii="Arial" w:hAnsi="Arial" w:cs="Arial"/>
                <w:sz w:val="16"/>
                <w:szCs w:val="16"/>
              </w:rPr>
              <w:t>BETONSKI</w:t>
            </w:r>
          </w:p>
        </w:tc>
      </w:tr>
      <w:tr w:rsidR="000F3D40" w:rsidRPr="00DF77A9" w:rsidTr="00DF77A9">
        <w:trPr>
          <w:trHeight w:val="787"/>
        </w:trPr>
        <w:tc>
          <w:tcPr>
            <w:tcW w:w="1450" w:type="dxa"/>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spacing w:before="1"/>
              <w:ind w:right="-145"/>
              <w:rPr>
                <w:rFonts w:ascii="Arial" w:hAnsi="Arial" w:cs="Arial"/>
                <w:sz w:val="16"/>
                <w:szCs w:val="16"/>
              </w:rPr>
            </w:pPr>
          </w:p>
          <w:p w:rsidR="000F3D40" w:rsidRPr="00DF77A9" w:rsidRDefault="000F3D40" w:rsidP="00DF77A9">
            <w:pPr>
              <w:pStyle w:val="TableParagraph"/>
              <w:spacing w:before="1" w:line="244" w:lineRule="auto"/>
              <w:ind w:left="50" w:right="-145" w:firstLine="110"/>
              <w:rPr>
                <w:rFonts w:ascii="Arial" w:hAnsi="Arial" w:cs="Arial"/>
                <w:sz w:val="16"/>
                <w:szCs w:val="16"/>
              </w:rPr>
            </w:pPr>
            <w:r w:rsidRPr="00DF77A9">
              <w:rPr>
                <w:rFonts w:ascii="Arial" w:hAnsi="Arial" w:cs="Arial"/>
                <w:sz w:val="16"/>
                <w:szCs w:val="16"/>
              </w:rPr>
              <w:t>SEGMENT 6/ NACRT I, NACRT II</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8"/>
              <w:jc w:val="center"/>
              <w:rPr>
                <w:rFonts w:ascii="Arial" w:hAnsi="Arial" w:cs="Arial"/>
                <w:sz w:val="16"/>
                <w:szCs w:val="16"/>
              </w:rPr>
            </w:pPr>
          </w:p>
          <w:p w:rsidR="000F3D40" w:rsidRPr="00DF77A9" w:rsidRDefault="000F3D40" w:rsidP="000F3D40">
            <w:pPr>
              <w:pStyle w:val="TableParagraph"/>
              <w:spacing w:line="244" w:lineRule="auto"/>
              <w:ind w:left="102" w:right="100" w:firstLine="1"/>
              <w:jc w:val="center"/>
              <w:rPr>
                <w:rFonts w:ascii="Arial" w:hAnsi="Arial" w:cs="Arial"/>
                <w:sz w:val="16"/>
                <w:szCs w:val="16"/>
              </w:rPr>
            </w:pPr>
            <w:r w:rsidRPr="00DF77A9">
              <w:rPr>
                <w:rFonts w:ascii="Arial" w:hAnsi="Arial" w:cs="Arial"/>
                <w:sz w:val="16"/>
                <w:szCs w:val="16"/>
              </w:rPr>
              <w:t>Bulbulušići/ Patriotskelige/ Mahala/ Smailbegovići/ OdredSretno/</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164" w:right="163"/>
              <w:jc w:val="center"/>
              <w:rPr>
                <w:rFonts w:ascii="Arial" w:hAnsi="Arial" w:cs="Arial"/>
                <w:sz w:val="16"/>
                <w:szCs w:val="16"/>
              </w:rPr>
            </w:pPr>
            <w:r w:rsidRPr="00DF77A9">
              <w:rPr>
                <w:rFonts w:ascii="Arial" w:hAnsi="Arial" w:cs="Arial"/>
                <w:sz w:val="16"/>
                <w:szCs w:val="16"/>
              </w:rPr>
              <w:t>M5/8</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68"/>
              <w:jc w:val="center"/>
              <w:rPr>
                <w:rFonts w:ascii="Arial" w:hAnsi="Arial" w:cs="Arial"/>
                <w:sz w:val="16"/>
                <w:szCs w:val="16"/>
              </w:rPr>
            </w:pPr>
            <w:r w:rsidRPr="00DF77A9">
              <w:rPr>
                <w:rFonts w:ascii="Arial" w:hAnsi="Arial" w:cs="Arial"/>
                <w:sz w:val="16"/>
                <w:szCs w:val="16"/>
              </w:rPr>
              <w:t>JEDNOSTRANO</w:t>
            </w:r>
          </w:p>
        </w:tc>
        <w:tc>
          <w:tcPr>
            <w:tcW w:w="92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right="148"/>
              <w:jc w:val="center"/>
              <w:rPr>
                <w:rFonts w:ascii="Arial" w:hAnsi="Arial" w:cs="Arial"/>
                <w:sz w:val="16"/>
                <w:szCs w:val="16"/>
              </w:rPr>
            </w:pPr>
            <w:r w:rsidRPr="00DF77A9">
              <w:rPr>
                <w:rFonts w:ascii="Arial" w:hAnsi="Arial" w:cs="Arial"/>
                <w:sz w:val="16"/>
                <w:szCs w:val="16"/>
              </w:rPr>
              <w:t>5</w:t>
            </w:r>
          </w:p>
        </w:tc>
        <w:tc>
          <w:tcPr>
            <w:tcW w:w="93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153"/>
              <w:jc w:val="center"/>
              <w:rPr>
                <w:rFonts w:ascii="Arial" w:hAnsi="Arial" w:cs="Arial"/>
                <w:sz w:val="16"/>
                <w:szCs w:val="16"/>
              </w:rPr>
            </w:pPr>
            <w:r w:rsidRPr="00DF77A9">
              <w:rPr>
                <w:rFonts w:ascii="Arial" w:hAnsi="Arial" w:cs="Arial"/>
                <w:sz w:val="16"/>
                <w:szCs w:val="16"/>
              </w:rPr>
              <w:t>2</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31" w:right="33"/>
              <w:jc w:val="center"/>
              <w:rPr>
                <w:rFonts w:ascii="Arial" w:hAnsi="Arial" w:cs="Arial"/>
                <w:sz w:val="16"/>
                <w:szCs w:val="16"/>
              </w:rPr>
            </w:pPr>
            <w:r w:rsidRPr="00DF77A9">
              <w:rPr>
                <w:rFonts w:ascii="Arial" w:hAnsi="Arial" w:cs="Arial"/>
                <w:sz w:val="16"/>
                <w:szCs w:val="16"/>
              </w:rPr>
              <w:t>40</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191" w:right="191"/>
              <w:jc w:val="center"/>
              <w:rPr>
                <w:rFonts w:ascii="Arial" w:hAnsi="Arial" w:cs="Arial"/>
                <w:sz w:val="16"/>
                <w:szCs w:val="16"/>
              </w:rPr>
            </w:pPr>
            <w:r w:rsidRPr="00DF77A9">
              <w:rPr>
                <w:rFonts w:ascii="Arial" w:hAnsi="Arial" w:cs="Arial"/>
                <w:sz w:val="16"/>
                <w:szCs w:val="16"/>
              </w:rPr>
              <w:t>137</w:t>
            </w:r>
          </w:p>
        </w:tc>
        <w:tc>
          <w:tcPr>
            <w:tcW w:w="0" w:type="auto"/>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spacing w:before="6"/>
              <w:rPr>
                <w:rFonts w:ascii="Arial" w:hAnsi="Arial" w:cs="Arial"/>
                <w:sz w:val="16"/>
                <w:szCs w:val="16"/>
              </w:rPr>
            </w:pPr>
          </w:p>
          <w:p w:rsidR="000F3D40" w:rsidRPr="00DF77A9" w:rsidRDefault="000F3D40" w:rsidP="000F3D40">
            <w:pPr>
              <w:pStyle w:val="TableParagraph"/>
              <w:spacing w:before="1"/>
              <w:ind w:left="52" w:right="53"/>
              <w:jc w:val="center"/>
              <w:rPr>
                <w:rFonts w:ascii="Arial" w:hAnsi="Arial" w:cs="Arial"/>
                <w:sz w:val="16"/>
                <w:szCs w:val="16"/>
              </w:rPr>
            </w:pPr>
            <w:r w:rsidRPr="00DF77A9">
              <w:rPr>
                <w:rFonts w:ascii="Arial" w:hAnsi="Arial" w:cs="Arial"/>
                <w:sz w:val="16"/>
                <w:szCs w:val="16"/>
              </w:rPr>
              <w:t>BETONSKI</w:t>
            </w:r>
          </w:p>
        </w:tc>
      </w:tr>
      <w:tr w:rsidR="000F3D40" w:rsidRPr="00DF77A9" w:rsidTr="00DF77A9">
        <w:trPr>
          <w:trHeight w:val="787"/>
        </w:trPr>
        <w:tc>
          <w:tcPr>
            <w:tcW w:w="1450" w:type="dxa"/>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spacing w:before="1"/>
              <w:ind w:right="-145"/>
              <w:rPr>
                <w:rFonts w:ascii="Arial" w:hAnsi="Arial" w:cs="Arial"/>
                <w:sz w:val="16"/>
                <w:szCs w:val="16"/>
              </w:rPr>
            </w:pPr>
          </w:p>
          <w:p w:rsidR="000F3D40" w:rsidRPr="00DF77A9" w:rsidRDefault="000F3D40" w:rsidP="00DF77A9">
            <w:pPr>
              <w:pStyle w:val="TableParagraph"/>
              <w:spacing w:before="1" w:line="244" w:lineRule="auto"/>
              <w:ind w:left="259" w:right="-145" w:hanging="99"/>
              <w:rPr>
                <w:rFonts w:ascii="Arial" w:hAnsi="Arial" w:cs="Arial"/>
                <w:sz w:val="16"/>
                <w:szCs w:val="16"/>
              </w:rPr>
            </w:pPr>
            <w:r w:rsidRPr="00DF77A9">
              <w:rPr>
                <w:rFonts w:ascii="Arial" w:hAnsi="Arial" w:cs="Arial"/>
                <w:sz w:val="16"/>
                <w:szCs w:val="16"/>
              </w:rPr>
              <w:t>SEGMENT 7/ NACRT I</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14" w:right="14"/>
              <w:jc w:val="center"/>
              <w:rPr>
                <w:rFonts w:ascii="Arial" w:hAnsi="Arial" w:cs="Arial"/>
                <w:sz w:val="16"/>
                <w:szCs w:val="16"/>
              </w:rPr>
            </w:pPr>
            <w:r w:rsidRPr="00DF77A9">
              <w:rPr>
                <w:rFonts w:ascii="Arial" w:hAnsi="Arial" w:cs="Arial"/>
                <w:sz w:val="16"/>
                <w:szCs w:val="16"/>
              </w:rPr>
              <w:t>6.April/ Odred Plana/ Banjevac</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164" w:right="163"/>
              <w:jc w:val="center"/>
              <w:rPr>
                <w:rFonts w:ascii="Arial" w:hAnsi="Arial" w:cs="Arial"/>
                <w:sz w:val="16"/>
                <w:szCs w:val="16"/>
              </w:rPr>
            </w:pPr>
            <w:r w:rsidRPr="00DF77A9">
              <w:rPr>
                <w:rFonts w:ascii="Arial" w:hAnsi="Arial" w:cs="Arial"/>
                <w:sz w:val="16"/>
                <w:szCs w:val="16"/>
              </w:rPr>
              <w:t>M5/8</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68"/>
              <w:jc w:val="center"/>
              <w:rPr>
                <w:rFonts w:ascii="Arial" w:hAnsi="Arial" w:cs="Arial"/>
                <w:sz w:val="16"/>
                <w:szCs w:val="16"/>
              </w:rPr>
            </w:pPr>
            <w:r w:rsidRPr="00DF77A9">
              <w:rPr>
                <w:rFonts w:ascii="Arial" w:hAnsi="Arial" w:cs="Arial"/>
                <w:sz w:val="16"/>
                <w:szCs w:val="16"/>
              </w:rPr>
              <w:t>JEDNOSTRANO</w:t>
            </w:r>
          </w:p>
        </w:tc>
        <w:tc>
          <w:tcPr>
            <w:tcW w:w="92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right="148"/>
              <w:jc w:val="center"/>
              <w:rPr>
                <w:rFonts w:ascii="Arial" w:hAnsi="Arial" w:cs="Arial"/>
                <w:sz w:val="16"/>
                <w:szCs w:val="16"/>
              </w:rPr>
            </w:pPr>
            <w:r w:rsidRPr="00DF77A9">
              <w:rPr>
                <w:rFonts w:ascii="Arial" w:hAnsi="Arial" w:cs="Arial"/>
                <w:sz w:val="16"/>
                <w:szCs w:val="16"/>
              </w:rPr>
              <w:t>6</w:t>
            </w:r>
          </w:p>
        </w:tc>
        <w:tc>
          <w:tcPr>
            <w:tcW w:w="93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153"/>
              <w:jc w:val="center"/>
              <w:rPr>
                <w:rFonts w:ascii="Arial" w:hAnsi="Arial" w:cs="Arial"/>
                <w:sz w:val="16"/>
                <w:szCs w:val="16"/>
              </w:rPr>
            </w:pPr>
            <w:r w:rsidRPr="00DF77A9">
              <w:rPr>
                <w:rFonts w:ascii="Arial" w:hAnsi="Arial" w:cs="Arial"/>
                <w:sz w:val="16"/>
                <w:szCs w:val="16"/>
              </w:rPr>
              <w:t>2</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32" w:right="32"/>
              <w:jc w:val="center"/>
              <w:rPr>
                <w:rFonts w:ascii="Arial" w:hAnsi="Arial" w:cs="Arial"/>
                <w:sz w:val="16"/>
                <w:szCs w:val="16"/>
              </w:rPr>
            </w:pPr>
            <w:r w:rsidRPr="00DF77A9">
              <w:rPr>
                <w:rFonts w:ascii="Arial" w:hAnsi="Arial" w:cs="Arial"/>
                <w:sz w:val="16"/>
                <w:szCs w:val="16"/>
              </w:rPr>
              <w:t>35</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190" w:right="191"/>
              <w:jc w:val="center"/>
              <w:rPr>
                <w:rFonts w:ascii="Arial" w:hAnsi="Arial" w:cs="Arial"/>
                <w:sz w:val="16"/>
                <w:szCs w:val="16"/>
              </w:rPr>
            </w:pPr>
            <w:r w:rsidRPr="00DF77A9">
              <w:rPr>
                <w:rFonts w:ascii="Arial" w:hAnsi="Arial" w:cs="Arial"/>
                <w:sz w:val="16"/>
                <w:szCs w:val="16"/>
              </w:rPr>
              <w:t>66</w:t>
            </w:r>
          </w:p>
        </w:tc>
        <w:tc>
          <w:tcPr>
            <w:tcW w:w="0" w:type="auto"/>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spacing w:before="1"/>
              <w:rPr>
                <w:rFonts w:ascii="Arial" w:hAnsi="Arial" w:cs="Arial"/>
                <w:sz w:val="16"/>
                <w:szCs w:val="16"/>
              </w:rPr>
            </w:pPr>
          </w:p>
          <w:p w:rsidR="000F3D40" w:rsidRPr="00DF77A9" w:rsidRDefault="000F3D40" w:rsidP="000F3D40">
            <w:pPr>
              <w:pStyle w:val="TableParagraph"/>
              <w:spacing w:before="1" w:line="244" w:lineRule="auto"/>
              <w:ind w:left="94" w:right="41" w:hanging="41"/>
              <w:rPr>
                <w:rFonts w:ascii="Arial" w:hAnsi="Arial" w:cs="Arial"/>
                <w:sz w:val="16"/>
                <w:szCs w:val="16"/>
              </w:rPr>
            </w:pPr>
            <w:r w:rsidRPr="00DF77A9">
              <w:rPr>
                <w:rFonts w:ascii="Arial" w:hAnsi="Arial" w:cs="Arial"/>
                <w:sz w:val="16"/>
                <w:szCs w:val="16"/>
              </w:rPr>
              <w:t>BETONSKI/ METALNI</w:t>
            </w:r>
          </w:p>
        </w:tc>
      </w:tr>
      <w:tr w:rsidR="000F3D40" w:rsidRPr="00DF77A9" w:rsidTr="00DF77A9">
        <w:trPr>
          <w:trHeight w:val="787"/>
        </w:trPr>
        <w:tc>
          <w:tcPr>
            <w:tcW w:w="1450" w:type="dxa"/>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spacing w:before="1"/>
              <w:ind w:right="-145"/>
              <w:rPr>
                <w:rFonts w:ascii="Arial" w:hAnsi="Arial" w:cs="Arial"/>
                <w:sz w:val="16"/>
                <w:szCs w:val="16"/>
              </w:rPr>
            </w:pPr>
          </w:p>
          <w:p w:rsidR="000F3D40" w:rsidRPr="00DF77A9" w:rsidRDefault="000F3D40" w:rsidP="00DF77A9">
            <w:pPr>
              <w:pStyle w:val="TableParagraph"/>
              <w:spacing w:before="1" w:line="244" w:lineRule="auto"/>
              <w:ind w:left="259" w:right="-145" w:hanging="99"/>
              <w:rPr>
                <w:rFonts w:ascii="Arial" w:hAnsi="Arial" w:cs="Arial"/>
                <w:sz w:val="16"/>
                <w:szCs w:val="16"/>
              </w:rPr>
            </w:pPr>
            <w:r w:rsidRPr="00DF77A9">
              <w:rPr>
                <w:rFonts w:ascii="Arial" w:hAnsi="Arial" w:cs="Arial"/>
                <w:sz w:val="16"/>
                <w:szCs w:val="16"/>
              </w:rPr>
              <w:t>SEGMENT 8/ NACRT I</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14" w:right="14"/>
              <w:jc w:val="center"/>
              <w:rPr>
                <w:rFonts w:ascii="Arial" w:hAnsi="Arial" w:cs="Arial"/>
                <w:sz w:val="16"/>
                <w:szCs w:val="16"/>
              </w:rPr>
            </w:pPr>
            <w:r w:rsidRPr="00DF77A9">
              <w:rPr>
                <w:rFonts w:ascii="Arial" w:hAnsi="Arial" w:cs="Arial"/>
                <w:sz w:val="16"/>
                <w:szCs w:val="16"/>
              </w:rPr>
              <w:t>AlijeIzetbegovića</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147" w:right="163"/>
              <w:jc w:val="center"/>
              <w:rPr>
                <w:rFonts w:ascii="Arial" w:hAnsi="Arial" w:cs="Arial"/>
                <w:i/>
                <w:sz w:val="16"/>
                <w:szCs w:val="16"/>
              </w:rPr>
            </w:pPr>
            <w:r w:rsidRPr="00DF77A9">
              <w:rPr>
                <w:rFonts w:ascii="Arial" w:hAnsi="Arial" w:cs="Arial"/>
                <w:i/>
                <w:sz w:val="16"/>
                <w:szCs w:val="16"/>
              </w:rPr>
              <w:t>C3/10</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82"/>
              <w:jc w:val="center"/>
              <w:rPr>
                <w:rFonts w:ascii="Arial" w:hAnsi="Arial" w:cs="Arial"/>
                <w:sz w:val="16"/>
                <w:szCs w:val="16"/>
              </w:rPr>
            </w:pPr>
            <w:r w:rsidRPr="00DF77A9">
              <w:rPr>
                <w:rFonts w:ascii="Arial" w:hAnsi="Arial" w:cs="Arial"/>
                <w:sz w:val="16"/>
                <w:szCs w:val="16"/>
              </w:rPr>
              <w:t>NASUPROTNO</w:t>
            </w:r>
          </w:p>
        </w:tc>
        <w:tc>
          <w:tcPr>
            <w:tcW w:w="92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right="115"/>
              <w:jc w:val="center"/>
              <w:rPr>
                <w:rFonts w:ascii="Arial" w:hAnsi="Arial" w:cs="Arial"/>
                <w:sz w:val="16"/>
                <w:szCs w:val="16"/>
              </w:rPr>
            </w:pPr>
            <w:r w:rsidRPr="00DF77A9">
              <w:rPr>
                <w:rFonts w:ascii="Arial" w:hAnsi="Arial" w:cs="Arial"/>
                <w:sz w:val="16"/>
                <w:szCs w:val="16"/>
              </w:rPr>
              <w:t>7/</w:t>
            </w:r>
          </w:p>
        </w:tc>
        <w:tc>
          <w:tcPr>
            <w:tcW w:w="93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117"/>
              <w:jc w:val="center"/>
              <w:rPr>
                <w:rFonts w:ascii="Arial" w:hAnsi="Arial" w:cs="Arial"/>
                <w:sz w:val="16"/>
                <w:szCs w:val="16"/>
              </w:rPr>
            </w:pPr>
            <w:r w:rsidRPr="00DF77A9">
              <w:rPr>
                <w:rFonts w:ascii="Arial" w:hAnsi="Arial" w:cs="Arial"/>
                <w:sz w:val="16"/>
                <w:szCs w:val="16"/>
              </w:rPr>
              <w:t>2/3</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32" w:right="33"/>
              <w:jc w:val="center"/>
              <w:rPr>
                <w:rFonts w:ascii="Arial" w:hAnsi="Arial" w:cs="Arial"/>
                <w:sz w:val="16"/>
                <w:szCs w:val="16"/>
              </w:rPr>
            </w:pPr>
            <w:r w:rsidRPr="00DF77A9">
              <w:rPr>
                <w:rFonts w:ascii="Arial" w:hAnsi="Arial" w:cs="Arial"/>
                <w:sz w:val="16"/>
                <w:szCs w:val="16"/>
              </w:rPr>
              <w:t>30</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right="2"/>
              <w:jc w:val="center"/>
              <w:rPr>
                <w:rFonts w:ascii="Arial" w:hAnsi="Arial" w:cs="Arial"/>
                <w:sz w:val="16"/>
                <w:szCs w:val="16"/>
              </w:rPr>
            </w:pPr>
            <w:r w:rsidRPr="00DF77A9">
              <w:rPr>
                <w:rFonts w:ascii="Arial" w:hAnsi="Arial" w:cs="Arial"/>
                <w:sz w:val="16"/>
                <w:szCs w:val="16"/>
              </w:rPr>
              <w:t>4</w:t>
            </w:r>
          </w:p>
        </w:tc>
        <w:tc>
          <w:tcPr>
            <w:tcW w:w="0" w:type="auto"/>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spacing w:before="1"/>
              <w:rPr>
                <w:rFonts w:ascii="Arial" w:hAnsi="Arial" w:cs="Arial"/>
                <w:sz w:val="16"/>
                <w:szCs w:val="16"/>
              </w:rPr>
            </w:pPr>
          </w:p>
          <w:p w:rsidR="000F3D40" w:rsidRPr="00DF77A9" w:rsidRDefault="000F3D40" w:rsidP="000F3D40">
            <w:pPr>
              <w:pStyle w:val="TableParagraph"/>
              <w:spacing w:before="1" w:line="244" w:lineRule="auto"/>
              <w:ind w:left="94" w:right="41" w:hanging="41"/>
              <w:rPr>
                <w:rFonts w:ascii="Arial" w:hAnsi="Arial" w:cs="Arial"/>
                <w:sz w:val="16"/>
                <w:szCs w:val="16"/>
              </w:rPr>
            </w:pPr>
            <w:r w:rsidRPr="00DF77A9">
              <w:rPr>
                <w:rFonts w:ascii="Arial" w:hAnsi="Arial" w:cs="Arial"/>
                <w:sz w:val="16"/>
                <w:szCs w:val="16"/>
              </w:rPr>
              <w:t>BETONSKI/ METALNI</w:t>
            </w:r>
          </w:p>
        </w:tc>
      </w:tr>
      <w:tr w:rsidR="000F3D40" w:rsidRPr="00DF77A9" w:rsidTr="00DF77A9">
        <w:trPr>
          <w:trHeight w:val="787"/>
        </w:trPr>
        <w:tc>
          <w:tcPr>
            <w:tcW w:w="1450" w:type="dxa"/>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spacing w:before="1"/>
              <w:ind w:right="-145"/>
              <w:rPr>
                <w:rFonts w:ascii="Arial" w:hAnsi="Arial" w:cs="Arial"/>
                <w:sz w:val="16"/>
                <w:szCs w:val="16"/>
              </w:rPr>
            </w:pPr>
          </w:p>
          <w:p w:rsidR="000F3D40" w:rsidRPr="00DF77A9" w:rsidRDefault="000F3D40" w:rsidP="00DF77A9">
            <w:pPr>
              <w:pStyle w:val="TableParagraph"/>
              <w:spacing w:before="1" w:line="244" w:lineRule="auto"/>
              <w:ind w:left="259" w:right="-145" w:hanging="99"/>
              <w:rPr>
                <w:rFonts w:ascii="Arial" w:hAnsi="Arial" w:cs="Arial"/>
                <w:sz w:val="16"/>
                <w:szCs w:val="16"/>
              </w:rPr>
            </w:pPr>
            <w:r w:rsidRPr="00DF77A9">
              <w:rPr>
                <w:rFonts w:ascii="Arial" w:hAnsi="Arial" w:cs="Arial"/>
                <w:sz w:val="16"/>
                <w:szCs w:val="16"/>
              </w:rPr>
              <w:t>SEGMENT 9/ NACRT I</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14" w:right="14"/>
              <w:jc w:val="center"/>
              <w:rPr>
                <w:rFonts w:ascii="Arial" w:hAnsi="Arial" w:cs="Arial"/>
                <w:sz w:val="16"/>
                <w:szCs w:val="16"/>
              </w:rPr>
            </w:pPr>
            <w:r w:rsidRPr="00DF77A9">
              <w:rPr>
                <w:rFonts w:ascii="Arial" w:hAnsi="Arial" w:cs="Arial"/>
                <w:sz w:val="16"/>
                <w:szCs w:val="16"/>
              </w:rPr>
              <w:t>AlijeIzetbegovića</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60" w:right="163"/>
              <w:jc w:val="center"/>
              <w:rPr>
                <w:rFonts w:ascii="Arial" w:hAnsi="Arial" w:cs="Arial"/>
                <w:i/>
                <w:sz w:val="16"/>
                <w:szCs w:val="16"/>
              </w:rPr>
            </w:pPr>
            <w:r w:rsidRPr="00DF77A9">
              <w:rPr>
                <w:rFonts w:ascii="Arial" w:hAnsi="Arial" w:cs="Arial"/>
                <w:i/>
                <w:spacing w:val="-88"/>
                <w:sz w:val="16"/>
                <w:szCs w:val="16"/>
              </w:rPr>
              <w:t>M</w:t>
            </w:r>
            <w:r w:rsidRPr="00DF77A9">
              <w:rPr>
                <w:rFonts w:ascii="Arial" w:hAnsi="Arial" w:cs="Arial"/>
                <w:i/>
                <w:spacing w:val="-1"/>
                <w:sz w:val="16"/>
                <w:szCs w:val="16"/>
              </w:rPr>
              <w:t>3</w:t>
            </w:r>
            <w:r w:rsidRPr="00DF77A9">
              <w:rPr>
                <w:rFonts w:ascii="Arial" w:hAnsi="Arial" w:cs="Arial"/>
                <w:i/>
                <w:sz w:val="16"/>
                <w:szCs w:val="16"/>
              </w:rPr>
              <w:t>/9</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68"/>
              <w:jc w:val="center"/>
              <w:rPr>
                <w:rFonts w:ascii="Arial" w:hAnsi="Arial" w:cs="Arial"/>
                <w:sz w:val="16"/>
                <w:szCs w:val="16"/>
              </w:rPr>
            </w:pPr>
            <w:r w:rsidRPr="00DF77A9">
              <w:rPr>
                <w:rFonts w:ascii="Arial" w:hAnsi="Arial" w:cs="Arial"/>
                <w:sz w:val="16"/>
                <w:szCs w:val="16"/>
              </w:rPr>
              <w:t>JEDNOSTRANO</w:t>
            </w:r>
          </w:p>
        </w:tc>
        <w:tc>
          <w:tcPr>
            <w:tcW w:w="92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right="64"/>
              <w:jc w:val="center"/>
              <w:rPr>
                <w:rFonts w:ascii="Arial" w:hAnsi="Arial" w:cs="Arial"/>
                <w:sz w:val="16"/>
                <w:szCs w:val="16"/>
              </w:rPr>
            </w:pPr>
            <w:r w:rsidRPr="00DF77A9">
              <w:rPr>
                <w:rFonts w:ascii="Arial" w:hAnsi="Arial" w:cs="Arial"/>
                <w:sz w:val="16"/>
                <w:szCs w:val="16"/>
              </w:rPr>
              <w:t>7/10</w:t>
            </w:r>
          </w:p>
        </w:tc>
        <w:tc>
          <w:tcPr>
            <w:tcW w:w="93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153"/>
              <w:jc w:val="center"/>
              <w:rPr>
                <w:rFonts w:ascii="Arial" w:hAnsi="Arial" w:cs="Arial"/>
                <w:sz w:val="16"/>
                <w:szCs w:val="16"/>
              </w:rPr>
            </w:pPr>
            <w:r w:rsidRPr="00DF77A9">
              <w:rPr>
                <w:rFonts w:ascii="Arial" w:hAnsi="Arial" w:cs="Arial"/>
                <w:sz w:val="16"/>
                <w:szCs w:val="16"/>
              </w:rPr>
              <w:t>2</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32" w:right="32"/>
              <w:jc w:val="center"/>
              <w:rPr>
                <w:rFonts w:ascii="Arial" w:hAnsi="Arial" w:cs="Arial"/>
                <w:sz w:val="16"/>
                <w:szCs w:val="16"/>
              </w:rPr>
            </w:pPr>
            <w:r w:rsidRPr="00DF77A9">
              <w:rPr>
                <w:rFonts w:ascii="Arial" w:hAnsi="Arial" w:cs="Arial"/>
                <w:sz w:val="16"/>
                <w:szCs w:val="16"/>
              </w:rPr>
              <w:t>37</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right="1"/>
              <w:jc w:val="center"/>
              <w:rPr>
                <w:rFonts w:ascii="Arial" w:hAnsi="Arial" w:cs="Arial"/>
                <w:sz w:val="16"/>
                <w:szCs w:val="16"/>
              </w:rPr>
            </w:pPr>
            <w:r w:rsidRPr="00DF77A9">
              <w:rPr>
                <w:rFonts w:ascii="Arial" w:hAnsi="Arial" w:cs="Arial"/>
                <w:sz w:val="16"/>
                <w:szCs w:val="16"/>
              </w:rPr>
              <w:t>7</w:t>
            </w:r>
          </w:p>
        </w:tc>
        <w:tc>
          <w:tcPr>
            <w:tcW w:w="0" w:type="auto"/>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spacing w:before="6"/>
              <w:rPr>
                <w:rFonts w:ascii="Arial" w:hAnsi="Arial" w:cs="Arial"/>
                <w:sz w:val="16"/>
                <w:szCs w:val="16"/>
              </w:rPr>
            </w:pPr>
          </w:p>
          <w:p w:rsidR="000F3D40" w:rsidRPr="00DF77A9" w:rsidRDefault="000F3D40" w:rsidP="000F3D40">
            <w:pPr>
              <w:pStyle w:val="TableParagraph"/>
              <w:spacing w:before="1"/>
              <w:ind w:left="52" w:right="53"/>
              <w:jc w:val="center"/>
              <w:rPr>
                <w:rFonts w:ascii="Arial" w:hAnsi="Arial" w:cs="Arial"/>
                <w:sz w:val="16"/>
                <w:szCs w:val="16"/>
              </w:rPr>
            </w:pPr>
            <w:r w:rsidRPr="00DF77A9">
              <w:rPr>
                <w:rFonts w:ascii="Arial" w:hAnsi="Arial" w:cs="Arial"/>
                <w:sz w:val="16"/>
                <w:szCs w:val="16"/>
              </w:rPr>
              <w:t>BETONSKI</w:t>
            </w:r>
          </w:p>
        </w:tc>
      </w:tr>
      <w:tr w:rsidR="000F3D40" w:rsidRPr="00DF77A9" w:rsidTr="00DF77A9">
        <w:trPr>
          <w:trHeight w:val="787"/>
        </w:trPr>
        <w:tc>
          <w:tcPr>
            <w:tcW w:w="1450" w:type="dxa"/>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spacing w:before="1"/>
              <w:ind w:right="-145"/>
              <w:rPr>
                <w:rFonts w:ascii="Arial" w:hAnsi="Arial" w:cs="Arial"/>
                <w:sz w:val="16"/>
                <w:szCs w:val="16"/>
              </w:rPr>
            </w:pPr>
          </w:p>
          <w:p w:rsidR="000F3D40" w:rsidRPr="00DF77A9" w:rsidRDefault="000F3D40" w:rsidP="00DF77A9">
            <w:pPr>
              <w:pStyle w:val="TableParagraph"/>
              <w:spacing w:before="1" w:line="244" w:lineRule="auto"/>
              <w:ind w:left="259" w:right="-145" w:hanging="123"/>
              <w:rPr>
                <w:rFonts w:ascii="Arial" w:hAnsi="Arial" w:cs="Arial"/>
                <w:sz w:val="16"/>
                <w:szCs w:val="16"/>
              </w:rPr>
            </w:pPr>
            <w:r w:rsidRPr="00DF77A9">
              <w:rPr>
                <w:rFonts w:ascii="Arial" w:hAnsi="Arial" w:cs="Arial"/>
                <w:sz w:val="16"/>
                <w:szCs w:val="16"/>
              </w:rPr>
              <w:t>SEGMENT 10/ NACRT I</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14" w:right="14"/>
              <w:jc w:val="center"/>
              <w:rPr>
                <w:rFonts w:ascii="Arial" w:hAnsi="Arial" w:cs="Arial"/>
                <w:sz w:val="16"/>
                <w:szCs w:val="16"/>
              </w:rPr>
            </w:pPr>
            <w:r w:rsidRPr="00DF77A9">
              <w:rPr>
                <w:rFonts w:ascii="Arial" w:hAnsi="Arial" w:cs="Arial"/>
                <w:sz w:val="16"/>
                <w:szCs w:val="16"/>
              </w:rPr>
              <w:t>AlijeIzetbegovića</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164" w:right="163"/>
              <w:jc w:val="center"/>
              <w:rPr>
                <w:rFonts w:ascii="Arial" w:hAnsi="Arial" w:cs="Arial"/>
                <w:sz w:val="16"/>
                <w:szCs w:val="16"/>
              </w:rPr>
            </w:pPr>
            <w:r w:rsidRPr="00DF77A9">
              <w:rPr>
                <w:rFonts w:ascii="Arial" w:hAnsi="Arial" w:cs="Arial"/>
                <w:sz w:val="16"/>
                <w:szCs w:val="16"/>
              </w:rPr>
              <w:t>C3/10</w:t>
            </w:r>
          </w:p>
        </w:tc>
        <w:tc>
          <w:tcPr>
            <w:tcW w:w="0" w:type="auto"/>
            <w:shd w:val="clear" w:color="auto" w:fill="FFFFFF"/>
          </w:tcPr>
          <w:p w:rsidR="000F3D40" w:rsidRPr="00DF77A9" w:rsidRDefault="000F3D40" w:rsidP="000F3D40">
            <w:pPr>
              <w:pStyle w:val="TableParagraph"/>
              <w:spacing w:before="3"/>
              <w:jc w:val="center"/>
              <w:rPr>
                <w:rFonts w:ascii="Arial" w:hAnsi="Arial" w:cs="Arial"/>
                <w:sz w:val="16"/>
                <w:szCs w:val="16"/>
              </w:rPr>
            </w:pPr>
          </w:p>
          <w:p w:rsidR="000F3D40" w:rsidRPr="00DF77A9" w:rsidRDefault="000F3D40" w:rsidP="000F3D40">
            <w:pPr>
              <w:pStyle w:val="TableParagraph"/>
              <w:spacing w:line="244" w:lineRule="auto"/>
              <w:ind w:left="53" w:right="49"/>
              <w:jc w:val="center"/>
              <w:rPr>
                <w:rFonts w:ascii="Arial" w:hAnsi="Arial" w:cs="Arial"/>
                <w:sz w:val="16"/>
                <w:szCs w:val="16"/>
              </w:rPr>
            </w:pPr>
            <w:r w:rsidRPr="00DF77A9">
              <w:rPr>
                <w:rFonts w:ascii="Arial" w:hAnsi="Arial" w:cs="Arial"/>
                <w:sz w:val="16"/>
                <w:szCs w:val="16"/>
              </w:rPr>
              <w:t>BETONSKI STUP U CENTRU RAČVE PROMETNICE</w:t>
            </w:r>
          </w:p>
        </w:tc>
        <w:tc>
          <w:tcPr>
            <w:tcW w:w="92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right="122"/>
              <w:jc w:val="center"/>
              <w:rPr>
                <w:rFonts w:ascii="Arial" w:hAnsi="Arial" w:cs="Arial"/>
                <w:sz w:val="16"/>
                <w:szCs w:val="16"/>
              </w:rPr>
            </w:pPr>
            <w:r w:rsidRPr="00DF77A9">
              <w:rPr>
                <w:rFonts w:ascii="Arial" w:hAnsi="Arial" w:cs="Arial"/>
                <w:sz w:val="16"/>
                <w:szCs w:val="16"/>
              </w:rPr>
              <w:t>10</w:t>
            </w:r>
          </w:p>
        </w:tc>
        <w:tc>
          <w:tcPr>
            <w:tcW w:w="93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117"/>
              <w:jc w:val="center"/>
              <w:rPr>
                <w:rFonts w:ascii="Arial" w:hAnsi="Arial" w:cs="Arial"/>
                <w:sz w:val="16"/>
                <w:szCs w:val="16"/>
              </w:rPr>
            </w:pPr>
            <w:r w:rsidRPr="00DF77A9">
              <w:rPr>
                <w:rFonts w:ascii="Arial" w:hAnsi="Arial" w:cs="Arial"/>
                <w:sz w:val="16"/>
                <w:szCs w:val="16"/>
              </w:rPr>
              <w:t>2/3</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32" w:right="32"/>
              <w:jc w:val="center"/>
              <w:rPr>
                <w:rFonts w:ascii="Arial" w:hAnsi="Arial" w:cs="Arial"/>
                <w:sz w:val="16"/>
                <w:szCs w:val="16"/>
              </w:rPr>
            </w:pPr>
            <w:r w:rsidRPr="00DF77A9">
              <w:rPr>
                <w:rFonts w:ascii="Arial" w:hAnsi="Arial" w:cs="Arial"/>
                <w:sz w:val="16"/>
                <w:szCs w:val="16"/>
              </w:rPr>
              <w:t>30</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right="1"/>
              <w:jc w:val="center"/>
              <w:rPr>
                <w:rFonts w:ascii="Arial" w:hAnsi="Arial" w:cs="Arial"/>
                <w:sz w:val="16"/>
                <w:szCs w:val="16"/>
              </w:rPr>
            </w:pPr>
            <w:r w:rsidRPr="00DF77A9">
              <w:rPr>
                <w:rFonts w:ascii="Arial" w:hAnsi="Arial" w:cs="Arial"/>
                <w:sz w:val="16"/>
                <w:szCs w:val="16"/>
              </w:rPr>
              <w:t>5</w:t>
            </w:r>
          </w:p>
        </w:tc>
        <w:tc>
          <w:tcPr>
            <w:tcW w:w="0" w:type="auto"/>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spacing w:before="6"/>
              <w:rPr>
                <w:rFonts w:ascii="Arial" w:hAnsi="Arial" w:cs="Arial"/>
                <w:sz w:val="16"/>
                <w:szCs w:val="16"/>
              </w:rPr>
            </w:pPr>
          </w:p>
          <w:p w:rsidR="000F3D40" w:rsidRPr="00DF77A9" w:rsidRDefault="000F3D40" w:rsidP="000F3D40">
            <w:pPr>
              <w:pStyle w:val="TableParagraph"/>
              <w:spacing w:before="1"/>
              <w:ind w:left="52" w:right="53"/>
              <w:jc w:val="center"/>
              <w:rPr>
                <w:rFonts w:ascii="Arial" w:hAnsi="Arial" w:cs="Arial"/>
                <w:sz w:val="16"/>
                <w:szCs w:val="16"/>
              </w:rPr>
            </w:pPr>
            <w:r w:rsidRPr="00DF77A9">
              <w:rPr>
                <w:rFonts w:ascii="Arial" w:hAnsi="Arial" w:cs="Arial"/>
                <w:sz w:val="16"/>
                <w:szCs w:val="16"/>
              </w:rPr>
              <w:t>BETONSKI</w:t>
            </w:r>
          </w:p>
        </w:tc>
      </w:tr>
      <w:tr w:rsidR="000F3D40" w:rsidRPr="00DF77A9" w:rsidTr="00DF77A9">
        <w:trPr>
          <w:trHeight w:val="787"/>
        </w:trPr>
        <w:tc>
          <w:tcPr>
            <w:tcW w:w="1450" w:type="dxa"/>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spacing w:before="1" w:line="244" w:lineRule="auto"/>
              <w:ind w:left="259" w:right="-145" w:hanging="123"/>
              <w:rPr>
                <w:rFonts w:ascii="Arial" w:hAnsi="Arial" w:cs="Arial"/>
                <w:sz w:val="16"/>
                <w:szCs w:val="16"/>
              </w:rPr>
            </w:pPr>
            <w:r w:rsidRPr="00DF77A9">
              <w:rPr>
                <w:rFonts w:ascii="Arial" w:hAnsi="Arial" w:cs="Arial"/>
                <w:sz w:val="16"/>
                <w:szCs w:val="16"/>
              </w:rPr>
              <w:t>SEGMENT 11/ NACRT I</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14" w:right="14"/>
              <w:jc w:val="center"/>
              <w:rPr>
                <w:rFonts w:ascii="Arial" w:hAnsi="Arial" w:cs="Arial"/>
                <w:sz w:val="16"/>
                <w:szCs w:val="16"/>
              </w:rPr>
            </w:pPr>
            <w:r w:rsidRPr="00DF77A9">
              <w:rPr>
                <w:rFonts w:ascii="Arial" w:hAnsi="Arial" w:cs="Arial"/>
                <w:sz w:val="16"/>
                <w:szCs w:val="16"/>
              </w:rPr>
              <w:t>AlijeIzetbegovića</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60" w:right="163"/>
              <w:jc w:val="center"/>
              <w:rPr>
                <w:rFonts w:ascii="Arial" w:hAnsi="Arial" w:cs="Arial"/>
                <w:i/>
                <w:sz w:val="16"/>
                <w:szCs w:val="16"/>
              </w:rPr>
            </w:pPr>
            <w:r w:rsidRPr="00DF77A9">
              <w:rPr>
                <w:rFonts w:ascii="Arial" w:hAnsi="Arial" w:cs="Arial"/>
                <w:i/>
                <w:spacing w:val="-88"/>
                <w:sz w:val="16"/>
                <w:szCs w:val="16"/>
              </w:rPr>
              <w:t>M</w:t>
            </w:r>
            <w:r w:rsidRPr="00DF77A9">
              <w:rPr>
                <w:rFonts w:ascii="Arial" w:hAnsi="Arial" w:cs="Arial"/>
                <w:i/>
                <w:spacing w:val="-1"/>
                <w:sz w:val="16"/>
                <w:szCs w:val="16"/>
              </w:rPr>
              <w:t>3</w:t>
            </w:r>
            <w:r w:rsidRPr="00DF77A9">
              <w:rPr>
                <w:rFonts w:ascii="Arial" w:hAnsi="Arial" w:cs="Arial"/>
                <w:i/>
                <w:sz w:val="16"/>
                <w:szCs w:val="16"/>
              </w:rPr>
              <w:t>/9</w:t>
            </w:r>
          </w:p>
        </w:tc>
        <w:tc>
          <w:tcPr>
            <w:tcW w:w="0" w:type="auto"/>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spacing w:before="6"/>
              <w:jc w:val="center"/>
              <w:rPr>
                <w:rFonts w:ascii="Arial" w:hAnsi="Arial" w:cs="Arial"/>
                <w:sz w:val="16"/>
                <w:szCs w:val="16"/>
              </w:rPr>
            </w:pPr>
          </w:p>
          <w:p w:rsidR="000F3D40" w:rsidRPr="00DF77A9" w:rsidRDefault="000F3D40" w:rsidP="000F3D40">
            <w:pPr>
              <w:pStyle w:val="TableParagraph"/>
              <w:spacing w:before="1"/>
              <w:ind w:left="68"/>
              <w:jc w:val="center"/>
              <w:rPr>
                <w:rFonts w:ascii="Arial" w:hAnsi="Arial" w:cs="Arial"/>
                <w:sz w:val="16"/>
                <w:szCs w:val="16"/>
              </w:rPr>
            </w:pPr>
            <w:r w:rsidRPr="00DF77A9">
              <w:rPr>
                <w:rFonts w:ascii="Arial" w:hAnsi="Arial" w:cs="Arial"/>
                <w:sz w:val="16"/>
                <w:szCs w:val="16"/>
              </w:rPr>
              <w:t>JEDNOSTRANO</w:t>
            </w:r>
          </w:p>
        </w:tc>
        <w:tc>
          <w:tcPr>
            <w:tcW w:w="92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right="64"/>
              <w:jc w:val="center"/>
              <w:rPr>
                <w:rFonts w:ascii="Arial" w:hAnsi="Arial" w:cs="Arial"/>
                <w:sz w:val="16"/>
                <w:szCs w:val="16"/>
              </w:rPr>
            </w:pPr>
            <w:r w:rsidRPr="00DF77A9">
              <w:rPr>
                <w:rFonts w:ascii="Arial" w:hAnsi="Arial" w:cs="Arial"/>
                <w:sz w:val="16"/>
                <w:szCs w:val="16"/>
              </w:rPr>
              <w:t>7/10</w:t>
            </w:r>
          </w:p>
        </w:tc>
        <w:tc>
          <w:tcPr>
            <w:tcW w:w="931" w:type="dxa"/>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153"/>
              <w:jc w:val="center"/>
              <w:rPr>
                <w:rFonts w:ascii="Arial" w:hAnsi="Arial" w:cs="Arial"/>
                <w:sz w:val="16"/>
                <w:szCs w:val="16"/>
              </w:rPr>
            </w:pPr>
            <w:r w:rsidRPr="00DF77A9">
              <w:rPr>
                <w:rFonts w:ascii="Arial" w:hAnsi="Arial" w:cs="Arial"/>
                <w:sz w:val="16"/>
                <w:szCs w:val="16"/>
              </w:rPr>
              <w:t>2</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left="32" w:right="32"/>
              <w:jc w:val="center"/>
              <w:rPr>
                <w:rFonts w:ascii="Arial" w:hAnsi="Arial" w:cs="Arial"/>
                <w:sz w:val="16"/>
                <w:szCs w:val="16"/>
              </w:rPr>
            </w:pPr>
            <w:r w:rsidRPr="00DF77A9">
              <w:rPr>
                <w:rFonts w:ascii="Arial" w:hAnsi="Arial" w:cs="Arial"/>
                <w:sz w:val="16"/>
                <w:szCs w:val="16"/>
              </w:rPr>
              <w:t>37</w:t>
            </w:r>
          </w:p>
        </w:tc>
        <w:tc>
          <w:tcPr>
            <w:tcW w:w="0" w:type="auto"/>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spacing w:before="6"/>
              <w:jc w:val="center"/>
              <w:rPr>
                <w:rFonts w:ascii="Arial" w:hAnsi="Arial" w:cs="Arial"/>
                <w:sz w:val="16"/>
                <w:szCs w:val="16"/>
              </w:rPr>
            </w:pPr>
          </w:p>
          <w:p w:rsidR="000F3D40" w:rsidRPr="00DF77A9" w:rsidRDefault="000F3D40" w:rsidP="00DF77A9">
            <w:pPr>
              <w:pStyle w:val="TableParagraph"/>
              <w:spacing w:before="1"/>
              <w:ind w:right="1"/>
              <w:jc w:val="center"/>
              <w:rPr>
                <w:rFonts w:ascii="Arial" w:hAnsi="Arial" w:cs="Arial"/>
                <w:sz w:val="16"/>
                <w:szCs w:val="16"/>
              </w:rPr>
            </w:pPr>
            <w:r w:rsidRPr="00DF77A9">
              <w:rPr>
                <w:rFonts w:ascii="Arial" w:hAnsi="Arial" w:cs="Arial"/>
                <w:sz w:val="16"/>
                <w:szCs w:val="16"/>
              </w:rPr>
              <w:t>5</w:t>
            </w:r>
          </w:p>
        </w:tc>
        <w:tc>
          <w:tcPr>
            <w:tcW w:w="0" w:type="auto"/>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spacing w:before="6"/>
              <w:rPr>
                <w:rFonts w:ascii="Arial" w:hAnsi="Arial" w:cs="Arial"/>
                <w:sz w:val="16"/>
                <w:szCs w:val="16"/>
              </w:rPr>
            </w:pPr>
          </w:p>
          <w:p w:rsidR="000F3D40" w:rsidRPr="00DF77A9" w:rsidRDefault="000F3D40" w:rsidP="000F3D40">
            <w:pPr>
              <w:pStyle w:val="TableParagraph"/>
              <w:spacing w:before="1"/>
              <w:ind w:left="52" w:right="53"/>
              <w:jc w:val="center"/>
              <w:rPr>
                <w:rFonts w:ascii="Arial" w:hAnsi="Arial" w:cs="Arial"/>
                <w:sz w:val="16"/>
                <w:szCs w:val="16"/>
              </w:rPr>
            </w:pPr>
            <w:r w:rsidRPr="00DF77A9">
              <w:rPr>
                <w:rFonts w:ascii="Arial" w:hAnsi="Arial" w:cs="Arial"/>
                <w:sz w:val="16"/>
                <w:szCs w:val="16"/>
              </w:rPr>
              <w:t>BETONSKI</w:t>
            </w:r>
          </w:p>
        </w:tc>
      </w:tr>
      <w:tr w:rsidR="000F3D40" w:rsidRPr="00DF77A9" w:rsidTr="00DF77A9">
        <w:trPr>
          <w:trHeight w:val="787"/>
        </w:trPr>
        <w:tc>
          <w:tcPr>
            <w:tcW w:w="1450"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r w:rsidRPr="00DF77A9">
              <w:rPr>
                <w:rFonts w:ascii="Arial" w:hAnsi="Arial" w:cs="Arial"/>
                <w:sz w:val="16"/>
                <w:szCs w:val="16"/>
              </w:rPr>
              <w:t>SEGMENT 12/ NACRT I</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AlijeIzetbegovića</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C3/10</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NASUPROTNO</w:t>
            </w:r>
          </w:p>
        </w:tc>
        <w:tc>
          <w:tcPr>
            <w:tcW w:w="92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7/10</w:t>
            </w:r>
          </w:p>
        </w:tc>
        <w:tc>
          <w:tcPr>
            <w:tcW w:w="93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2/3</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40</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3</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r w:rsidRPr="00DF77A9">
              <w:rPr>
                <w:rFonts w:ascii="Arial" w:hAnsi="Arial" w:cs="Arial"/>
                <w:sz w:val="16"/>
                <w:szCs w:val="16"/>
              </w:rPr>
              <w:t>BETONSKI</w:t>
            </w:r>
          </w:p>
        </w:tc>
      </w:tr>
      <w:tr w:rsidR="000F3D40" w:rsidRPr="00DF77A9" w:rsidTr="00DF77A9">
        <w:trPr>
          <w:trHeight w:val="787"/>
        </w:trPr>
        <w:tc>
          <w:tcPr>
            <w:tcW w:w="1450"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r w:rsidRPr="00DF77A9">
              <w:rPr>
                <w:rFonts w:ascii="Arial" w:hAnsi="Arial" w:cs="Arial"/>
                <w:sz w:val="16"/>
                <w:szCs w:val="16"/>
              </w:rPr>
              <w:t>SEGMENT 13/ NACRT I</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Šehidska</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M4/10</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JEDNOSTRANO</w:t>
            </w:r>
          </w:p>
        </w:tc>
        <w:tc>
          <w:tcPr>
            <w:tcW w:w="92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7</w:t>
            </w:r>
          </w:p>
        </w:tc>
        <w:tc>
          <w:tcPr>
            <w:tcW w:w="93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2</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40</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17</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r w:rsidRPr="00DF77A9">
              <w:rPr>
                <w:rFonts w:ascii="Arial" w:hAnsi="Arial" w:cs="Arial"/>
                <w:sz w:val="16"/>
                <w:szCs w:val="16"/>
              </w:rPr>
              <w:t>BETONSKI</w:t>
            </w:r>
          </w:p>
        </w:tc>
      </w:tr>
      <w:tr w:rsidR="000F3D40" w:rsidRPr="00DF77A9" w:rsidTr="00DF77A9">
        <w:trPr>
          <w:trHeight w:val="787"/>
        </w:trPr>
        <w:tc>
          <w:tcPr>
            <w:tcW w:w="1450"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r w:rsidRPr="00DF77A9">
              <w:rPr>
                <w:rFonts w:ascii="Arial" w:hAnsi="Arial" w:cs="Arial"/>
                <w:sz w:val="16"/>
                <w:szCs w:val="16"/>
              </w:rPr>
              <w:t>SEGMENT 14/ NACRT I</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SalkeBešlagića/ Bogumilska</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M4/9</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JEDNOSTRANO</w:t>
            </w:r>
          </w:p>
        </w:tc>
        <w:tc>
          <w:tcPr>
            <w:tcW w:w="92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7</w:t>
            </w:r>
          </w:p>
        </w:tc>
        <w:tc>
          <w:tcPr>
            <w:tcW w:w="93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2</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40</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43</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r w:rsidRPr="00DF77A9">
              <w:rPr>
                <w:rFonts w:ascii="Arial" w:hAnsi="Arial" w:cs="Arial"/>
                <w:sz w:val="16"/>
                <w:szCs w:val="16"/>
              </w:rPr>
              <w:t>BETONSKI/ METALNI</w:t>
            </w:r>
          </w:p>
        </w:tc>
      </w:tr>
      <w:tr w:rsidR="000F3D40" w:rsidRPr="00DF77A9" w:rsidTr="00DF77A9">
        <w:trPr>
          <w:trHeight w:val="787"/>
        </w:trPr>
        <w:tc>
          <w:tcPr>
            <w:tcW w:w="1450"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r w:rsidRPr="00DF77A9">
              <w:rPr>
                <w:rFonts w:ascii="Arial" w:hAnsi="Arial" w:cs="Arial"/>
                <w:sz w:val="16"/>
                <w:szCs w:val="16"/>
              </w:rPr>
              <w:t>SEGMENT 15/ NACRT I</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DžemalaBijedića/ FilipaLastića/ Destijanska/ Stari most/ MustafeKeškić/ Brigadna/ 7. mart/ Vrankamen</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M5/8</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JEDNOSTRANO</w:t>
            </w:r>
          </w:p>
        </w:tc>
        <w:tc>
          <w:tcPr>
            <w:tcW w:w="92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5</w:t>
            </w:r>
          </w:p>
        </w:tc>
        <w:tc>
          <w:tcPr>
            <w:tcW w:w="93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2</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40</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75</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r w:rsidRPr="00DF77A9">
              <w:rPr>
                <w:rFonts w:ascii="Arial" w:hAnsi="Arial" w:cs="Arial"/>
                <w:sz w:val="16"/>
                <w:szCs w:val="16"/>
              </w:rPr>
              <w:t>BETONSKI/ METALNI/ DRVENI</w:t>
            </w:r>
          </w:p>
        </w:tc>
      </w:tr>
      <w:tr w:rsidR="000F3D40" w:rsidRPr="00DF77A9" w:rsidTr="00DF77A9">
        <w:trPr>
          <w:trHeight w:val="787"/>
        </w:trPr>
        <w:tc>
          <w:tcPr>
            <w:tcW w:w="1450"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r w:rsidRPr="00DF77A9">
              <w:rPr>
                <w:rFonts w:ascii="Arial" w:hAnsi="Arial" w:cs="Arial"/>
                <w:sz w:val="16"/>
                <w:szCs w:val="16"/>
              </w:rPr>
              <w:t>SEGMENT 16/ NACRT I</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SalkeBešlagića/ Stara Kula/ Tičija/ Smrekovci/ Sutješčica/ IsmetaŠarića</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M5/8</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JEDNOSTRANO</w:t>
            </w:r>
          </w:p>
        </w:tc>
        <w:tc>
          <w:tcPr>
            <w:tcW w:w="92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5</w:t>
            </w:r>
          </w:p>
        </w:tc>
        <w:tc>
          <w:tcPr>
            <w:tcW w:w="93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2</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40</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68</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r w:rsidRPr="00DF77A9">
              <w:rPr>
                <w:rFonts w:ascii="Arial" w:hAnsi="Arial" w:cs="Arial"/>
                <w:sz w:val="16"/>
                <w:szCs w:val="16"/>
              </w:rPr>
              <w:t>BETONSKI/ METALNI</w:t>
            </w:r>
          </w:p>
        </w:tc>
      </w:tr>
      <w:tr w:rsidR="000F3D40" w:rsidRPr="00DF77A9" w:rsidTr="00DF77A9">
        <w:trPr>
          <w:trHeight w:val="787"/>
        </w:trPr>
        <w:tc>
          <w:tcPr>
            <w:tcW w:w="1450"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r w:rsidRPr="00DF77A9">
              <w:rPr>
                <w:rFonts w:ascii="Arial" w:hAnsi="Arial" w:cs="Arial"/>
                <w:sz w:val="16"/>
                <w:szCs w:val="16"/>
              </w:rPr>
              <w:t>SEGMENT 17/ NACRT I</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Parking pokrajuliceSalkeBešlagića</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C4/5</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NASUPROTNO</w:t>
            </w:r>
          </w:p>
        </w:tc>
        <w:tc>
          <w:tcPr>
            <w:tcW w:w="92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10</w:t>
            </w:r>
          </w:p>
        </w:tc>
        <w:tc>
          <w:tcPr>
            <w:tcW w:w="93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15</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7</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r w:rsidRPr="00DF77A9">
              <w:rPr>
                <w:rFonts w:ascii="Arial" w:hAnsi="Arial" w:cs="Arial"/>
                <w:sz w:val="16"/>
                <w:szCs w:val="16"/>
              </w:rPr>
              <w:t>METALNI</w:t>
            </w:r>
          </w:p>
        </w:tc>
      </w:tr>
      <w:tr w:rsidR="000F3D40" w:rsidRPr="00DF77A9" w:rsidTr="00DF77A9">
        <w:trPr>
          <w:trHeight w:val="787"/>
        </w:trPr>
        <w:tc>
          <w:tcPr>
            <w:tcW w:w="1450"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r w:rsidRPr="00DF77A9">
              <w:rPr>
                <w:rFonts w:ascii="Arial" w:hAnsi="Arial" w:cs="Arial"/>
                <w:sz w:val="16"/>
                <w:szCs w:val="16"/>
              </w:rPr>
              <w:t>SEGMENT 18/ NACRT I</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Dječijeigralištepokraj Radio Breze</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P4/5</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NASUPROTNO</w:t>
            </w:r>
          </w:p>
        </w:tc>
        <w:tc>
          <w:tcPr>
            <w:tcW w:w="92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10</w:t>
            </w:r>
          </w:p>
        </w:tc>
        <w:tc>
          <w:tcPr>
            <w:tcW w:w="93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20</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9</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r w:rsidRPr="00DF77A9">
              <w:rPr>
                <w:rFonts w:ascii="Arial" w:hAnsi="Arial" w:cs="Arial"/>
                <w:sz w:val="16"/>
                <w:szCs w:val="16"/>
              </w:rPr>
              <w:t>METALNI</w:t>
            </w:r>
          </w:p>
        </w:tc>
      </w:tr>
      <w:tr w:rsidR="000F3D40" w:rsidRPr="00DF77A9" w:rsidTr="00DF77A9">
        <w:trPr>
          <w:trHeight w:val="787"/>
        </w:trPr>
        <w:tc>
          <w:tcPr>
            <w:tcW w:w="1450"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r w:rsidRPr="00DF77A9">
              <w:rPr>
                <w:rFonts w:ascii="Arial" w:hAnsi="Arial" w:cs="Arial"/>
                <w:sz w:val="16"/>
                <w:szCs w:val="16"/>
              </w:rPr>
              <w:t>SEGMENT 19/ NACRT I</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Dekorativnesvjetiljke u ulicamaAlijeIzetbegovića/ DžemalaBijedića/ Bogumilska/ Dom zdravljaBreza</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P3/4</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JEDNOSTRANO</w:t>
            </w:r>
          </w:p>
        </w:tc>
        <w:tc>
          <w:tcPr>
            <w:tcW w:w="92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6,5</w:t>
            </w:r>
          </w:p>
        </w:tc>
        <w:tc>
          <w:tcPr>
            <w:tcW w:w="93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1</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15</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39</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r w:rsidRPr="00DF77A9">
              <w:rPr>
                <w:rFonts w:ascii="Arial" w:hAnsi="Arial" w:cs="Arial"/>
                <w:sz w:val="16"/>
                <w:szCs w:val="16"/>
              </w:rPr>
              <w:t>METALNI</w:t>
            </w:r>
          </w:p>
        </w:tc>
      </w:tr>
      <w:tr w:rsidR="000F3D40" w:rsidRPr="00DF77A9" w:rsidTr="00DF77A9">
        <w:trPr>
          <w:trHeight w:val="787"/>
        </w:trPr>
        <w:tc>
          <w:tcPr>
            <w:tcW w:w="1450"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r w:rsidRPr="00DF77A9">
              <w:rPr>
                <w:rFonts w:ascii="Arial" w:hAnsi="Arial" w:cs="Arial"/>
                <w:sz w:val="16"/>
                <w:szCs w:val="16"/>
              </w:rPr>
              <w:t>SEGMENT 20/ NACRT I</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OdredSretno/ Banjevac/ Stare jame/ Smrekovci/GornjaBreza</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M5/8</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JEDNOSTRANO</w:t>
            </w:r>
          </w:p>
        </w:tc>
        <w:tc>
          <w:tcPr>
            <w:tcW w:w="92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5</w:t>
            </w:r>
          </w:p>
        </w:tc>
        <w:tc>
          <w:tcPr>
            <w:tcW w:w="93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2</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40</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58</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r w:rsidRPr="00DF77A9">
              <w:rPr>
                <w:rFonts w:ascii="Arial" w:hAnsi="Arial" w:cs="Arial"/>
                <w:sz w:val="16"/>
                <w:szCs w:val="16"/>
              </w:rPr>
              <w:t>BETONSKI</w:t>
            </w:r>
          </w:p>
        </w:tc>
      </w:tr>
      <w:tr w:rsidR="000F3D40" w:rsidRPr="00DF77A9" w:rsidTr="00DF77A9">
        <w:trPr>
          <w:trHeight w:val="787"/>
        </w:trPr>
        <w:tc>
          <w:tcPr>
            <w:tcW w:w="1450"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r w:rsidRPr="00DF77A9">
              <w:rPr>
                <w:rFonts w:ascii="Arial" w:hAnsi="Arial" w:cs="Arial"/>
                <w:sz w:val="16"/>
                <w:szCs w:val="16"/>
              </w:rPr>
              <w:t>SEGMENT 21/ NACRT III</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Vijesolići/ Kolovaj</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M5/8</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JEDNOSTRANO</w:t>
            </w:r>
          </w:p>
        </w:tc>
        <w:tc>
          <w:tcPr>
            <w:tcW w:w="92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5</w:t>
            </w:r>
          </w:p>
        </w:tc>
        <w:tc>
          <w:tcPr>
            <w:tcW w:w="93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2</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40</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48</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r w:rsidRPr="00DF77A9">
              <w:rPr>
                <w:rFonts w:ascii="Arial" w:hAnsi="Arial" w:cs="Arial"/>
                <w:sz w:val="16"/>
                <w:szCs w:val="16"/>
              </w:rPr>
              <w:t>BETONSKI</w:t>
            </w:r>
          </w:p>
        </w:tc>
      </w:tr>
      <w:tr w:rsidR="000F3D40" w:rsidRPr="00DF77A9" w:rsidTr="00DF77A9">
        <w:trPr>
          <w:trHeight w:val="787"/>
        </w:trPr>
        <w:tc>
          <w:tcPr>
            <w:tcW w:w="1450"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r w:rsidRPr="00DF77A9">
              <w:rPr>
                <w:rFonts w:ascii="Arial" w:hAnsi="Arial" w:cs="Arial"/>
                <w:sz w:val="16"/>
                <w:szCs w:val="16"/>
              </w:rPr>
              <w:t>SEGMENT 22/ NACRT III</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Prhinje</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M5/8</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JEDNOSTRANO</w:t>
            </w:r>
          </w:p>
        </w:tc>
        <w:tc>
          <w:tcPr>
            <w:tcW w:w="92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5</w:t>
            </w:r>
          </w:p>
        </w:tc>
        <w:tc>
          <w:tcPr>
            <w:tcW w:w="93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2</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40</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7</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r w:rsidRPr="00DF77A9">
              <w:rPr>
                <w:rFonts w:ascii="Arial" w:hAnsi="Arial" w:cs="Arial"/>
                <w:sz w:val="16"/>
                <w:szCs w:val="16"/>
              </w:rPr>
              <w:t>BETONSKI</w:t>
            </w:r>
          </w:p>
        </w:tc>
      </w:tr>
      <w:tr w:rsidR="000F3D40" w:rsidRPr="00DF77A9" w:rsidTr="00DF77A9">
        <w:trPr>
          <w:trHeight w:val="787"/>
        </w:trPr>
        <w:tc>
          <w:tcPr>
            <w:tcW w:w="1450"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r w:rsidRPr="00DF77A9">
              <w:rPr>
                <w:rFonts w:ascii="Arial" w:hAnsi="Arial" w:cs="Arial"/>
                <w:sz w:val="16"/>
                <w:szCs w:val="16"/>
              </w:rPr>
              <w:t>SEGMENT 23/ NACRT IV</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Vardište</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M5/8</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JEDNOSTRANO</w:t>
            </w:r>
          </w:p>
        </w:tc>
        <w:tc>
          <w:tcPr>
            <w:tcW w:w="92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5</w:t>
            </w:r>
          </w:p>
        </w:tc>
        <w:tc>
          <w:tcPr>
            <w:tcW w:w="93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2</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40</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13</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r w:rsidRPr="00DF77A9">
              <w:rPr>
                <w:rFonts w:ascii="Arial" w:hAnsi="Arial" w:cs="Arial"/>
                <w:sz w:val="16"/>
                <w:szCs w:val="16"/>
              </w:rPr>
              <w:t>BETONSKI</w:t>
            </w:r>
          </w:p>
        </w:tc>
      </w:tr>
      <w:tr w:rsidR="000F3D40" w:rsidRPr="00DF77A9" w:rsidTr="00DF77A9">
        <w:trPr>
          <w:trHeight w:val="787"/>
        </w:trPr>
        <w:tc>
          <w:tcPr>
            <w:tcW w:w="1450"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r w:rsidRPr="00DF77A9">
              <w:rPr>
                <w:rFonts w:ascii="Arial" w:hAnsi="Arial" w:cs="Arial"/>
                <w:sz w:val="16"/>
                <w:szCs w:val="16"/>
              </w:rPr>
              <w:t>SEGMENT 24/ NACRT V</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Trtorići</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M5/8</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JEDNOSTRANO</w:t>
            </w:r>
          </w:p>
        </w:tc>
        <w:tc>
          <w:tcPr>
            <w:tcW w:w="92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5</w:t>
            </w:r>
          </w:p>
        </w:tc>
        <w:tc>
          <w:tcPr>
            <w:tcW w:w="93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2</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40</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46</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r w:rsidRPr="00DF77A9">
              <w:rPr>
                <w:rFonts w:ascii="Arial" w:hAnsi="Arial" w:cs="Arial"/>
                <w:sz w:val="16"/>
                <w:szCs w:val="16"/>
              </w:rPr>
              <w:t>BETONSKI</w:t>
            </w:r>
          </w:p>
        </w:tc>
      </w:tr>
      <w:tr w:rsidR="000F3D40" w:rsidRPr="00DF77A9" w:rsidTr="00DF77A9">
        <w:trPr>
          <w:trHeight w:val="787"/>
        </w:trPr>
        <w:tc>
          <w:tcPr>
            <w:tcW w:w="1450"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r w:rsidRPr="00DF77A9">
              <w:rPr>
                <w:rFonts w:ascii="Arial" w:hAnsi="Arial" w:cs="Arial"/>
                <w:sz w:val="16"/>
                <w:szCs w:val="16"/>
              </w:rPr>
              <w:t>SEGMENT 25/ NACRT V</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Slivno</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M5/8</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JEDNOSTRANO</w:t>
            </w:r>
          </w:p>
        </w:tc>
        <w:tc>
          <w:tcPr>
            <w:tcW w:w="92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5</w:t>
            </w:r>
          </w:p>
        </w:tc>
        <w:tc>
          <w:tcPr>
            <w:tcW w:w="93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2</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40</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22</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r w:rsidRPr="00DF77A9">
              <w:rPr>
                <w:rFonts w:ascii="Arial" w:hAnsi="Arial" w:cs="Arial"/>
                <w:sz w:val="16"/>
                <w:szCs w:val="16"/>
              </w:rPr>
              <w:t>BETONSKI</w:t>
            </w:r>
          </w:p>
        </w:tc>
      </w:tr>
      <w:tr w:rsidR="000F3D40" w:rsidRPr="00DF77A9" w:rsidTr="00DF77A9">
        <w:trPr>
          <w:trHeight w:val="787"/>
        </w:trPr>
        <w:tc>
          <w:tcPr>
            <w:tcW w:w="1450"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p>
          <w:p w:rsidR="000F3D40" w:rsidRPr="00DF77A9" w:rsidRDefault="000F3D40" w:rsidP="00DF77A9">
            <w:pPr>
              <w:pStyle w:val="TableParagraph"/>
              <w:ind w:right="-145"/>
              <w:rPr>
                <w:rFonts w:ascii="Arial" w:hAnsi="Arial" w:cs="Arial"/>
                <w:sz w:val="16"/>
                <w:szCs w:val="16"/>
              </w:rPr>
            </w:pPr>
            <w:r w:rsidRPr="00DF77A9">
              <w:rPr>
                <w:rFonts w:ascii="Arial" w:hAnsi="Arial" w:cs="Arial"/>
                <w:sz w:val="16"/>
                <w:szCs w:val="16"/>
              </w:rPr>
              <w:t>SEGMENT 26/ NACRT VI</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Orahovo</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M5/8</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p>
          <w:p w:rsidR="000F3D40" w:rsidRPr="00DF77A9" w:rsidRDefault="000F3D40" w:rsidP="000F3D40">
            <w:pPr>
              <w:pStyle w:val="TableParagraph"/>
              <w:jc w:val="center"/>
              <w:rPr>
                <w:rFonts w:ascii="Arial" w:hAnsi="Arial" w:cs="Arial"/>
                <w:sz w:val="16"/>
                <w:szCs w:val="16"/>
              </w:rPr>
            </w:pPr>
            <w:r w:rsidRPr="00DF77A9">
              <w:rPr>
                <w:rFonts w:ascii="Arial" w:hAnsi="Arial" w:cs="Arial"/>
                <w:sz w:val="16"/>
                <w:szCs w:val="16"/>
              </w:rPr>
              <w:t>JEDNOSTRANO</w:t>
            </w:r>
          </w:p>
        </w:tc>
        <w:tc>
          <w:tcPr>
            <w:tcW w:w="92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5</w:t>
            </w:r>
          </w:p>
        </w:tc>
        <w:tc>
          <w:tcPr>
            <w:tcW w:w="931" w:type="dxa"/>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2</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40</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p>
          <w:p w:rsidR="000F3D40" w:rsidRPr="00DF77A9" w:rsidRDefault="000F3D40" w:rsidP="00DF77A9">
            <w:pPr>
              <w:pStyle w:val="TableParagraph"/>
              <w:jc w:val="center"/>
              <w:rPr>
                <w:rFonts w:ascii="Arial" w:hAnsi="Arial" w:cs="Arial"/>
                <w:sz w:val="16"/>
                <w:szCs w:val="16"/>
              </w:rPr>
            </w:pPr>
            <w:r w:rsidRPr="00DF77A9">
              <w:rPr>
                <w:rFonts w:ascii="Arial" w:hAnsi="Arial" w:cs="Arial"/>
                <w:sz w:val="16"/>
                <w:szCs w:val="16"/>
              </w:rPr>
              <w:t>16</w:t>
            </w:r>
          </w:p>
        </w:tc>
        <w:tc>
          <w:tcPr>
            <w:tcW w:w="0" w:type="auto"/>
            <w:tcBorders>
              <w:top w:val="single" w:sz="2" w:space="0" w:color="808080"/>
              <w:left w:val="single" w:sz="2" w:space="0" w:color="808080"/>
              <w:bottom w:val="single" w:sz="2" w:space="0" w:color="808080"/>
              <w:right w:val="single" w:sz="2" w:space="0" w:color="808080"/>
            </w:tcBorders>
            <w:shd w:val="clear" w:color="auto" w:fill="FFFFFF"/>
          </w:tcPr>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p>
          <w:p w:rsidR="000F3D40" w:rsidRPr="00DF77A9" w:rsidRDefault="000F3D40" w:rsidP="000F3D40">
            <w:pPr>
              <w:pStyle w:val="TableParagraph"/>
              <w:rPr>
                <w:rFonts w:ascii="Arial" w:hAnsi="Arial" w:cs="Arial"/>
                <w:sz w:val="16"/>
                <w:szCs w:val="16"/>
              </w:rPr>
            </w:pPr>
            <w:r w:rsidRPr="00DF77A9">
              <w:rPr>
                <w:rFonts w:ascii="Arial" w:hAnsi="Arial" w:cs="Arial"/>
                <w:sz w:val="16"/>
                <w:szCs w:val="16"/>
              </w:rPr>
              <w:t>BETONSKI</w:t>
            </w:r>
          </w:p>
        </w:tc>
      </w:tr>
    </w:tbl>
    <w:p w:rsidR="000F3D40" w:rsidRDefault="000F3D40" w:rsidP="000F3D40"/>
    <w:p w:rsidR="003E4A57" w:rsidRDefault="000F3D40" w:rsidP="003E4A57">
      <w:pPr>
        <w:pStyle w:val="BodyText"/>
        <w:ind w:left="463" w:right="709"/>
        <w:jc w:val="both"/>
      </w:pPr>
      <w:r w:rsidRPr="000F3D40">
        <w:rPr>
          <w:i/>
        </w:rPr>
        <w:t>Tabelarni pregled sistema</w:t>
      </w:r>
      <w:r w:rsidR="00863A38">
        <w:rPr>
          <w:i/>
        </w:rPr>
        <w:t xml:space="preserve"> </w:t>
      </w:r>
      <w:r w:rsidRPr="000F3D40">
        <w:rPr>
          <w:i/>
        </w:rPr>
        <w:t>javne</w:t>
      </w:r>
      <w:r w:rsidR="00863A38">
        <w:rPr>
          <w:i/>
        </w:rPr>
        <w:t xml:space="preserve"> </w:t>
      </w:r>
      <w:r w:rsidRPr="000F3D40">
        <w:rPr>
          <w:i/>
        </w:rPr>
        <w:t>rasvjete</w:t>
      </w:r>
      <w:r w:rsidR="00863A38">
        <w:rPr>
          <w:i/>
        </w:rPr>
        <w:t xml:space="preserve"> </w:t>
      </w:r>
      <w:r w:rsidRPr="000F3D40">
        <w:rPr>
          <w:i/>
        </w:rPr>
        <w:t>po</w:t>
      </w:r>
      <w:r w:rsidR="00863A38">
        <w:rPr>
          <w:i/>
        </w:rPr>
        <w:t xml:space="preserve"> </w:t>
      </w:r>
      <w:r w:rsidRPr="000F3D40">
        <w:rPr>
          <w:i/>
        </w:rPr>
        <w:t>naseljenim</w:t>
      </w:r>
      <w:r w:rsidR="00863A38">
        <w:rPr>
          <w:i/>
        </w:rPr>
        <w:t xml:space="preserve"> </w:t>
      </w:r>
      <w:r w:rsidRPr="000F3D40">
        <w:rPr>
          <w:i/>
        </w:rPr>
        <w:t xml:space="preserve">mjestima, </w:t>
      </w:r>
      <w:r w:rsidR="003E4A57">
        <w:t>sa</w:t>
      </w:r>
      <w:r w:rsidR="00863A38">
        <w:t xml:space="preserve"> </w:t>
      </w:r>
      <w:r w:rsidR="003E4A57">
        <w:t>vrstom</w:t>
      </w:r>
      <w:r w:rsidR="00863A38">
        <w:t xml:space="preserve"> I </w:t>
      </w:r>
      <w:r w:rsidR="003E4A57">
        <w:t>visinom</w:t>
      </w:r>
      <w:r w:rsidR="00863A38">
        <w:t xml:space="preserve"> </w:t>
      </w:r>
      <w:r w:rsidR="003E4A57">
        <w:t>stupova, konfiguracijom</w:t>
      </w:r>
      <w:r w:rsidR="00863A38">
        <w:t xml:space="preserve">  I </w:t>
      </w:r>
      <w:r w:rsidR="003E4A57">
        <w:t>klasom</w:t>
      </w:r>
      <w:r w:rsidR="00863A38">
        <w:t xml:space="preserve"> cesta</w:t>
      </w:r>
      <w:r w:rsidR="003E4A57">
        <w:t>.</w:t>
      </w:r>
    </w:p>
    <w:p w:rsidR="003E4A57" w:rsidRDefault="003E4A57" w:rsidP="003E4A57">
      <w:pPr>
        <w:pStyle w:val="BodyText"/>
        <w:rPr>
          <w:sz w:val="24"/>
        </w:rPr>
      </w:pPr>
    </w:p>
    <w:p w:rsidR="003C0209" w:rsidRDefault="003C0209" w:rsidP="003E4A57">
      <w:pPr>
        <w:jc w:val="center"/>
      </w:pPr>
    </w:p>
    <w:p w:rsidR="008147D2" w:rsidRPr="00C17281" w:rsidRDefault="00C17281" w:rsidP="00863A38">
      <w:pPr>
        <w:ind w:firstLine="708"/>
        <w:jc w:val="both"/>
        <w:rPr>
          <w:rFonts w:cs="Arial"/>
          <w:noProof/>
          <w:szCs w:val="24"/>
          <w:lang w:val="bs-Latn-BA"/>
        </w:rPr>
      </w:pPr>
      <w:r>
        <w:t xml:space="preserve">Ukupan broj rasvjetnih tijela u sistemu javne rasvjete je 1265. U urbanom dijelu grada  550 rasvjetnih tijela, a u ruralnim područjima Općine je 715 rasvjetnih tijela. </w:t>
      </w:r>
      <w:r w:rsidR="008147D2" w:rsidRPr="00DF77A9">
        <w:rPr>
          <w:szCs w:val="24"/>
        </w:rPr>
        <w:t>Ukupno</w:t>
      </w:r>
      <w:r w:rsidR="003C0209" w:rsidRPr="00DF77A9">
        <w:rPr>
          <w:szCs w:val="24"/>
        </w:rPr>
        <w:t xml:space="preserve"> proračunata angažirana snaga trenutnog referentnog stanja javne rasvjete iznosi  108.284,00 W</w:t>
      </w:r>
      <w:r w:rsidR="008147D2" w:rsidRPr="00DF77A9">
        <w:rPr>
          <w:szCs w:val="24"/>
        </w:rPr>
        <w:t xml:space="preserve">, dok bi </w:t>
      </w:r>
      <w:r w:rsidR="008147D2" w:rsidRPr="00DF77A9">
        <w:rPr>
          <w:noProof/>
          <w:szCs w:val="24"/>
          <w:lang w:val="bs-Latn-BA"/>
        </w:rPr>
        <w:t xml:space="preserve">primjenom najučinkovitijih LED rasvjetnih tijela angažirana snaga prema procjenama iznosila </w:t>
      </w:r>
      <w:r w:rsidR="008147D2" w:rsidRPr="00DF77A9">
        <w:rPr>
          <w:szCs w:val="24"/>
        </w:rPr>
        <w:t>36.319,40 W. Studija i</w:t>
      </w:r>
      <w:bookmarkStart w:id="0" w:name="_GoBack"/>
      <w:bookmarkEnd w:id="0"/>
      <w:r w:rsidR="008147D2" w:rsidRPr="00DF77A9">
        <w:rPr>
          <w:szCs w:val="24"/>
        </w:rPr>
        <w:t xml:space="preserve">zvodljivosti upravljanja javnom rasvjetom </w:t>
      </w:r>
      <w:r w:rsidR="00DF77A9" w:rsidRPr="00DF77A9">
        <w:rPr>
          <w:noProof/>
          <w:szCs w:val="24"/>
          <w:lang w:val="bs-Latn-BA"/>
        </w:rPr>
        <w:t>primjenom najučinkovitijih LED rasvjetnih tijela</w:t>
      </w:r>
      <w:r w:rsidR="009C03CB">
        <w:rPr>
          <w:noProof/>
          <w:szCs w:val="24"/>
          <w:lang w:val="bs-Latn-BA"/>
        </w:rPr>
        <w:t xml:space="preserve"> </w:t>
      </w:r>
      <w:r w:rsidR="008147D2" w:rsidRPr="00DF77A9">
        <w:rPr>
          <w:szCs w:val="24"/>
        </w:rPr>
        <w:t xml:space="preserve">kroz klasifikaciju prometnica predviđa smanjenje potrošnje el. </w:t>
      </w:r>
      <w:r w:rsidR="009C03CB">
        <w:rPr>
          <w:szCs w:val="24"/>
        </w:rPr>
        <w:t>e</w:t>
      </w:r>
      <w:r w:rsidR="008147D2" w:rsidRPr="00DF77A9">
        <w:rPr>
          <w:szCs w:val="24"/>
        </w:rPr>
        <w:t>nergije za gotovo 70%.</w:t>
      </w:r>
    </w:p>
    <w:p w:rsidR="003C0209" w:rsidRPr="008147D2" w:rsidRDefault="003C0209" w:rsidP="003C0209">
      <w:pPr>
        <w:rPr>
          <w:szCs w:val="24"/>
        </w:rPr>
      </w:pPr>
    </w:p>
    <w:p w:rsidR="003C0209" w:rsidRPr="008147D2" w:rsidRDefault="003C0209" w:rsidP="003C0209"/>
    <w:p w:rsidR="003C0209" w:rsidRDefault="003C0209" w:rsidP="003C0209"/>
    <w:p w:rsidR="000F3D40" w:rsidRPr="003C0209" w:rsidRDefault="000F3D40" w:rsidP="003C0209">
      <w:pPr>
        <w:sectPr w:rsidR="000F3D40" w:rsidRPr="003C0209" w:rsidSect="000F3D40">
          <w:pgSz w:w="16838" w:h="11906" w:orient="landscape"/>
          <w:pgMar w:top="1418" w:right="1418" w:bottom="1418" w:left="1418" w:header="709" w:footer="709" w:gutter="0"/>
          <w:cols w:space="708"/>
          <w:docGrid w:linePitch="360"/>
        </w:sectPr>
      </w:pPr>
    </w:p>
    <w:p w:rsidR="007936FE" w:rsidRDefault="007936FE" w:rsidP="004B65EE">
      <w:pPr>
        <w:jc w:val="both"/>
      </w:pPr>
    </w:p>
    <w:p w:rsidR="009A342C" w:rsidRPr="00557435" w:rsidRDefault="000F3D40" w:rsidP="004B65EE">
      <w:pPr>
        <w:jc w:val="both"/>
        <w:rPr>
          <w:b/>
        </w:rPr>
      </w:pPr>
      <w:r>
        <w:rPr>
          <w:b/>
        </w:rPr>
        <w:t xml:space="preserve">4. </w:t>
      </w:r>
      <w:r w:rsidR="00557435" w:rsidRPr="00557435">
        <w:rPr>
          <w:b/>
        </w:rPr>
        <w:t>PLAN ODRŽAVANJA JAVNE RASVJETE U 2021. GODINI</w:t>
      </w:r>
    </w:p>
    <w:p w:rsidR="00F143BD" w:rsidRDefault="00F143BD" w:rsidP="00F143BD">
      <w:pPr>
        <w:jc w:val="both"/>
      </w:pPr>
    </w:p>
    <w:p w:rsidR="007936FE" w:rsidRDefault="007936FE" w:rsidP="00F143BD">
      <w:pPr>
        <w:numPr>
          <w:ilvl w:val="0"/>
          <w:numId w:val="12"/>
        </w:numPr>
        <w:jc w:val="both"/>
      </w:pPr>
      <w:r>
        <w:t>Posto</w:t>
      </w:r>
      <w:r w:rsidR="009952A6">
        <w:t>j</w:t>
      </w:r>
      <w:r>
        <w:t xml:space="preserve">eći sistem javne rasvjete održavati u funkcionalnom stanju </w:t>
      </w:r>
      <w:r w:rsidR="00B46042">
        <w:t xml:space="preserve">izborom izvođača i </w:t>
      </w:r>
      <w:r>
        <w:t>dodje</w:t>
      </w:r>
      <w:r w:rsidR="00B46042">
        <w:t>lom</w:t>
      </w:r>
      <w:r>
        <w:t xml:space="preserve"> ugovora o održavanju ovlaštenom izvođaču radova</w:t>
      </w:r>
      <w:r w:rsidR="00B46042">
        <w:t xml:space="preserve"> u skladu sa Zakonom o javnim nabavkama</w:t>
      </w:r>
      <w:r>
        <w:t>. Sredstva za održavanje javne rasvjete planirana</w:t>
      </w:r>
      <w:r w:rsidR="00E36A5F">
        <w:t xml:space="preserve"> su</w:t>
      </w:r>
      <w:r>
        <w:t xml:space="preserve"> u Budžetu Općine Breza za 2021. godinu u iznosu od 15.000,00 KM, </w:t>
      </w:r>
      <w:r w:rsidR="002F7CBE">
        <w:t xml:space="preserve">Osnov za izradu tehničke specifikacije za 2021. godinu je </w:t>
      </w:r>
      <w:r w:rsidR="00235A49">
        <w:t xml:space="preserve">prosječni </w:t>
      </w:r>
      <w:r w:rsidR="002F7CBE">
        <w:t>utrošak</w:t>
      </w:r>
      <w:r w:rsidR="004B65EE">
        <w:t xml:space="preserve"> opreme i materijala u zadn</w:t>
      </w:r>
      <w:r w:rsidR="00235A49">
        <w:t xml:space="preserve">je tri godine, </w:t>
      </w:r>
      <w:r w:rsidR="004B65EE">
        <w:t>a u okviru Budžetom planiranih sredstava.</w:t>
      </w:r>
    </w:p>
    <w:p w:rsidR="009952A6" w:rsidRDefault="004B65EE" w:rsidP="009952A6">
      <w:pPr>
        <w:numPr>
          <w:ilvl w:val="0"/>
          <w:numId w:val="12"/>
        </w:numPr>
        <w:spacing w:before="120"/>
        <w:ind w:left="714" w:hanging="357"/>
        <w:jc w:val="both"/>
      </w:pPr>
      <w:r>
        <w:t xml:space="preserve">U </w:t>
      </w:r>
      <w:r w:rsidR="002F7CBE">
        <w:t>cilju</w:t>
      </w:r>
      <w:r w:rsidR="00B46042">
        <w:t xml:space="preserve"> postizanja</w:t>
      </w:r>
      <w:r w:rsidR="00FA7D85">
        <w:t xml:space="preserve"> </w:t>
      </w:r>
      <w:r w:rsidR="00F143BD">
        <w:t>energetski efikasnije javne rasvjete i</w:t>
      </w:r>
      <w:r w:rsidR="00B46042">
        <w:t xml:space="preserve"> željenih svjetlosnih efekata  </w:t>
      </w:r>
      <w:r w:rsidR="002F7CBE">
        <w:t>javne rasvjete</w:t>
      </w:r>
      <w:r>
        <w:t xml:space="preserve"> do naredne sjednice Općinskog vijeća Breza </w:t>
      </w:r>
      <w:r w:rsidR="009C14FB">
        <w:t>p</w:t>
      </w:r>
      <w:r>
        <w:t>r</w:t>
      </w:r>
      <w:r w:rsidR="009C14FB">
        <w:t>i</w:t>
      </w:r>
      <w:r>
        <w:t xml:space="preserve">premiti </w:t>
      </w:r>
      <w:r w:rsidR="009C14FB">
        <w:t>akt</w:t>
      </w:r>
      <w:r>
        <w:t xml:space="preserve"> o </w:t>
      </w:r>
      <w:r w:rsidR="009C14FB">
        <w:t xml:space="preserve">tehničkim </w:t>
      </w:r>
      <w:r w:rsidR="005D2D16">
        <w:t>uslovima</w:t>
      </w:r>
      <w:r w:rsidR="009C14FB">
        <w:t xml:space="preserve"> sistema javne rasvjete</w:t>
      </w:r>
      <w:r w:rsidR="00FA7D85">
        <w:t xml:space="preserve"> </w:t>
      </w:r>
      <w:r w:rsidR="009C14FB">
        <w:t>koji će bit</w:t>
      </w:r>
      <w:r w:rsidR="00B46042">
        <w:t>i</w:t>
      </w:r>
      <w:r w:rsidR="009C14FB">
        <w:t xml:space="preserve"> osnov za svaku aktivnost na novim zahvatima, odnosno modernizaciji i rekonstrukciji postojeć</w:t>
      </w:r>
      <w:r w:rsidR="00A73A71">
        <w:t>eg</w:t>
      </w:r>
      <w:r w:rsidR="009C14FB">
        <w:t xml:space="preserve"> sistema javne rasvjete i izgradnji novih sistema javne rasvjete.</w:t>
      </w:r>
    </w:p>
    <w:p w:rsidR="009C14FB" w:rsidRDefault="009C14FB" w:rsidP="00557435">
      <w:pPr>
        <w:numPr>
          <w:ilvl w:val="0"/>
          <w:numId w:val="12"/>
        </w:numPr>
        <w:spacing w:before="120"/>
        <w:ind w:left="714" w:hanging="357"/>
        <w:jc w:val="both"/>
      </w:pPr>
      <w:r>
        <w:t xml:space="preserve">Na osnovu navedenog akta </w:t>
      </w:r>
      <w:r w:rsidR="008357D8">
        <w:t>putem ovlaštenih kuća izradi</w:t>
      </w:r>
      <w:r w:rsidR="000B6589">
        <w:t>ti</w:t>
      </w:r>
      <w:r w:rsidR="008357D8">
        <w:t xml:space="preserve"> energetski a</w:t>
      </w:r>
      <w:r>
        <w:t>uditi projektno-tehničk</w:t>
      </w:r>
      <w:r w:rsidR="000B6589">
        <w:t>u</w:t>
      </w:r>
      <w:r w:rsidR="008357D8">
        <w:t xml:space="preserve"> dokumentacij</w:t>
      </w:r>
      <w:r w:rsidR="000B6589">
        <w:t>u</w:t>
      </w:r>
      <w:r>
        <w:t xml:space="preserve"> za ukupan sistem javne rasvjete ili </w:t>
      </w:r>
      <w:r w:rsidR="001C6521">
        <w:t xml:space="preserve">ovisno o </w:t>
      </w:r>
      <w:r w:rsidR="008357D8">
        <w:t xml:space="preserve">raspoloživim sredstvima </w:t>
      </w:r>
      <w:r w:rsidR="00B46042">
        <w:t>energetski audit</w:t>
      </w:r>
      <w:r w:rsidR="008357D8">
        <w:t xml:space="preserve"> se može raditi </w:t>
      </w:r>
      <w:r>
        <w:t>po pojedinim mjernim mjestima</w:t>
      </w:r>
      <w:r w:rsidR="00E36A5F">
        <w:t xml:space="preserve"> kao cjelinama n</w:t>
      </w:r>
      <w:r w:rsidR="000B6589">
        <w:t>a</w:t>
      </w:r>
      <w:r w:rsidR="00FA7D85">
        <w:t xml:space="preserve"> </w:t>
      </w:r>
      <w:r w:rsidR="000B6589">
        <w:t xml:space="preserve">osnovu kojih se mogu </w:t>
      </w:r>
      <w:r w:rsidR="00E36A5F">
        <w:t xml:space="preserve">obezbijediti </w:t>
      </w:r>
      <w:r w:rsidR="000B6589">
        <w:t>sredstva i vršiti modernizacija odnosno izgradnja novih sistema javne</w:t>
      </w:r>
      <w:r w:rsidR="001C6521">
        <w:t xml:space="preserve"> rasvjete.</w:t>
      </w:r>
    </w:p>
    <w:p w:rsidR="001C6521" w:rsidRDefault="001C6521" w:rsidP="001C6521">
      <w:pPr>
        <w:ind w:left="720"/>
        <w:jc w:val="both"/>
      </w:pPr>
    </w:p>
    <w:p w:rsidR="003118DD" w:rsidRPr="003118DD" w:rsidRDefault="00B247C7" w:rsidP="00557435">
      <w:pPr>
        <w:autoSpaceDE w:val="0"/>
        <w:autoSpaceDN w:val="0"/>
        <w:adjustRightInd w:val="0"/>
        <w:spacing w:before="120"/>
        <w:jc w:val="both"/>
        <w:rPr>
          <w:b/>
        </w:rPr>
      </w:pPr>
      <w:r>
        <w:rPr>
          <w:b/>
        </w:rPr>
        <w:t>I</w:t>
      </w:r>
      <w:r w:rsidR="003118DD" w:rsidRPr="003118DD">
        <w:rPr>
          <w:b/>
        </w:rPr>
        <w:t>zgradnj</w:t>
      </w:r>
      <w:r>
        <w:rPr>
          <w:b/>
        </w:rPr>
        <w:t>a</w:t>
      </w:r>
      <w:r w:rsidR="003118DD" w:rsidRPr="003118DD">
        <w:rPr>
          <w:b/>
        </w:rPr>
        <w:t xml:space="preserve"> novih sistema</w:t>
      </w:r>
    </w:p>
    <w:p w:rsidR="00CB6A9D" w:rsidRPr="00FC13E7" w:rsidRDefault="00B96BDE" w:rsidP="000B6589">
      <w:pPr>
        <w:autoSpaceDE w:val="0"/>
        <w:autoSpaceDN w:val="0"/>
        <w:adjustRightInd w:val="0"/>
        <w:spacing w:before="120"/>
        <w:ind w:firstLine="709"/>
        <w:jc w:val="both"/>
        <w:rPr>
          <w:rFonts w:cs="Arial"/>
          <w:szCs w:val="24"/>
        </w:rPr>
      </w:pPr>
      <w:r>
        <w:rPr>
          <w:rFonts w:cs="Arial"/>
          <w:szCs w:val="24"/>
        </w:rPr>
        <w:t xml:space="preserve">Izgradnja novih sistema </w:t>
      </w:r>
      <w:r w:rsidR="000B6589">
        <w:rPr>
          <w:rFonts w:cs="Arial"/>
          <w:szCs w:val="24"/>
        </w:rPr>
        <w:t xml:space="preserve">može </w:t>
      </w:r>
      <w:r>
        <w:rPr>
          <w:rFonts w:cs="Arial"/>
          <w:szCs w:val="24"/>
        </w:rPr>
        <w:t>se</w:t>
      </w:r>
      <w:r w:rsidR="00E11111">
        <w:rPr>
          <w:rFonts w:cs="Arial"/>
          <w:szCs w:val="24"/>
        </w:rPr>
        <w:t xml:space="preserve"> izvoditi</w:t>
      </w:r>
      <w:r w:rsidR="00FA7D85">
        <w:rPr>
          <w:rFonts w:cs="Arial"/>
          <w:szCs w:val="24"/>
        </w:rPr>
        <w:t xml:space="preserve"> </w:t>
      </w:r>
      <w:r w:rsidR="000B6589">
        <w:rPr>
          <w:rFonts w:cs="Arial"/>
          <w:szCs w:val="24"/>
        </w:rPr>
        <w:t>samo na osnovu naprijed nevedene</w:t>
      </w:r>
      <w:r>
        <w:rPr>
          <w:rFonts w:cs="Arial"/>
          <w:szCs w:val="24"/>
        </w:rPr>
        <w:t xml:space="preserve"> dokumentacije. </w:t>
      </w:r>
      <w:r w:rsidR="003118DD">
        <w:rPr>
          <w:rFonts w:cs="Arial"/>
          <w:szCs w:val="24"/>
        </w:rPr>
        <w:t>Plan</w:t>
      </w:r>
      <w:r w:rsidR="00FA7D85">
        <w:rPr>
          <w:rFonts w:cs="Arial"/>
          <w:szCs w:val="24"/>
        </w:rPr>
        <w:t xml:space="preserve"> </w:t>
      </w:r>
      <w:r w:rsidR="003118DD">
        <w:rPr>
          <w:rFonts w:cs="Arial"/>
          <w:szCs w:val="24"/>
        </w:rPr>
        <w:t>iz</w:t>
      </w:r>
      <w:r w:rsidR="00CB6A9D" w:rsidRPr="00FC13E7">
        <w:rPr>
          <w:rFonts w:cs="Arial"/>
          <w:szCs w:val="24"/>
        </w:rPr>
        <w:t>gradnje</w:t>
      </w:r>
      <w:r w:rsidR="00FA7D85">
        <w:rPr>
          <w:rFonts w:cs="Arial"/>
          <w:szCs w:val="24"/>
        </w:rPr>
        <w:t xml:space="preserve"> </w:t>
      </w:r>
      <w:r w:rsidR="000B6589">
        <w:rPr>
          <w:rFonts w:cs="Arial"/>
          <w:szCs w:val="24"/>
        </w:rPr>
        <w:t xml:space="preserve">novih sistema javne rasvjete, kao i </w:t>
      </w:r>
      <w:r w:rsidR="00E11111">
        <w:rPr>
          <w:rFonts w:cs="Arial"/>
          <w:szCs w:val="24"/>
        </w:rPr>
        <w:t xml:space="preserve">Plan </w:t>
      </w:r>
      <w:r w:rsidR="000B6589">
        <w:rPr>
          <w:rFonts w:cs="Arial"/>
          <w:szCs w:val="24"/>
        </w:rPr>
        <w:t>modernizacij</w:t>
      </w:r>
      <w:r w:rsidR="00E11111">
        <w:rPr>
          <w:rFonts w:cs="Arial"/>
          <w:szCs w:val="24"/>
        </w:rPr>
        <w:t>e</w:t>
      </w:r>
      <w:r w:rsidR="00FA7D85">
        <w:rPr>
          <w:rFonts w:cs="Arial"/>
          <w:szCs w:val="24"/>
        </w:rPr>
        <w:t xml:space="preserve"> </w:t>
      </w:r>
      <w:r w:rsidR="00E40D7C">
        <w:rPr>
          <w:rFonts w:cs="Arial"/>
          <w:szCs w:val="24"/>
        </w:rPr>
        <w:t xml:space="preserve">postojećih sistema </w:t>
      </w:r>
      <w:r w:rsidR="000B6589">
        <w:rPr>
          <w:rFonts w:cs="Arial"/>
          <w:szCs w:val="24"/>
        </w:rPr>
        <w:t xml:space="preserve">javne rasvjete </w:t>
      </w:r>
      <w:r w:rsidR="003118DD">
        <w:rPr>
          <w:rFonts w:cs="Arial"/>
          <w:szCs w:val="24"/>
        </w:rPr>
        <w:t>za</w:t>
      </w:r>
      <w:r w:rsidR="00DB47E5">
        <w:rPr>
          <w:rFonts w:cs="Arial"/>
          <w:szCs w:val="24"/>
        </w:rPr>
        <w:t xml:space="preserve"> svaku kalendarsku godinu donosi </w:t>
      </w:r>
      <w:r w:rsidR="000B6589">
        <w:rPr>
          <w:rFonts w:cs="Arial"/>
          <w:szCs w:val="24"/>
        </w:rPr>
        <w:t xml:space="preserve">Općinski načelnik na prijedlog ovlaštene službe. Planom se </w:t>
      </w:r>
      <w:r w:rsidR="00E40D7C">
        <w:rPr>
          <w:rFonts w:cs="Arial"/>
          <w:szCs w:val="24"/>
        </w:rPr>
        <w:t>utvrđuje</w:t>
      </w:r>
      <w:r w:rsidR="00826B46">
        <w:rPr>
          <w:rFonts w:cs="Arial"/>
          <w:szCs w:val="24"/>
        </w:rPr>
        <w:t xml:space="preserve"> izgradnja </w:t>
      </w:r>
      <w:r w:rsidR="00CB6A9D" w:rsidRPr="00FC13E7">
        <w:rPr>
          <w:rFonts w:cs="Arial"/>
          <w:szCs w:val="24"/>
        </w:rPr>
        <w:t>objek</w:t>
      </w:r>
      <w:r w:rsidR="00826B46">
        <w:rPr>
          <w:rFonts w:cs="Arial"/>
          <w:szCs w:val="24"/>
        </w:rPr>
        <w:t>a</w:t>
      </w:r>
      <w:r w:rsidR="00CB6A9D" w:rsidRPr="00FC13E7">
        <w:rPr>
          <w:rFonts w:cs="Arial"/>
          <w:szCs w:val="24"/>
        </w:rPr>
        <w:t>t</w:t>
      </w:r>
      <w:r w:rsidR="00826B46">
        <w:rPr>
          <w:rFonts w:cs="Arial"/>
          <w:szCs w:val="24"/>
        </w:rPr>
        <w:t>a</w:t>
      </w:r>
      <w:r w:rsidR="00CB6A9D" w:rsidRPr="00FC13E7">
        <w:rPr>
          <w:rFonts w:cs="Arial"/>
          <w:szCs w:val="24"/>
        </w:rPr>
        <w:t xml:space="preserve"> i uređaj</w:t>
      </w:r>
      <w:r w:rsidR="00826B46">
        <w:rPr>
          <w:rFonts w:cs="Arial"/>
          <w:szCs w:val="24"/>
        </w:rPr>
        <w:t>a</w:t>
      </w:r>
      <w:r w:rsidR="00FA7D85">
        <w:rPr>
          <w:rFonts w:cs="Arial"/>
          <w:szCs w:val="24"/>
        </w:rPr>
        <w:t xml:space="preserve"> </w:t>
      </w:r>
      <w:r w:rsidR="000B6589">
        <w:rPr>
          <w:rFonts w:cs="Arial"/>
          <w:szCs w:val="24"/>
        </w:rPr>
        <w:t xml:space="preserve">sistema </w:t>
      </w:r>
      <w:r w:rsidR="006659DE">
        <w:rPr>
          <w:rFonts w:cs="Arial"/>
          <w:szCs w:val="24"/>
        </w:rPr>
        <w:t>javne rasvjete po ulicama/naseljima teritorijalno povezani</w:t>
      </w:r>
      <w:r w:rsidR="00B247C7">
        <w:rPr>
          <w:rFonts w:cs="Arial"/>
          <w:szCs w:val="24"/>
        </w:rPr>
        <w:t>m</w:t>
      </w:r>
      <w:r w:rsidR="006659DE">
        <w:rPr>
          <w:rFonts w:cs="Arial"/>
          <w:szCs w:val="24"/>
        </w:rPr>
        <w:t xml:space="preserve"> u jednu cjelinu. </w:t>
      </w:r>
      <w:r w:rsidR="003118DD">
        <w:rPr>
          <w:rFonts w:cs="Arial"/>
          <w:szCs w:val="24"/>
        </w:rPr>
        <w:t>Plan</w:t>
      </w:r>
      <w:r w:rsidR="00CB6A9D" w:rsidRPr="00FC13E7">
        <w:rPr>
          <w:rFonts w:cs="Arial"/>
          <w:szCs w:val="24"/>
        </w:rPr>
        <w:t xml:space="preserve"> ob</w:t>
      </w:r>
      <w:r w:rsidR="0061051F">
        <w:rPr>
          <w:rFonts w:cs="Arial"/>
          <w:szCs w:val="24"/>
        </w:rPr>
        <w:t>a</w:t>
      </w:r>
      <w:r w:rsidR="00CB6A9D" w:rsidRPr="00FC13E7">
        <w:rPr>
          <w:rFonts w:cs="Arial"/>
          <w:szCs w:val="24"/>
        </w:rPr>
        <w:t>vezno</w:t>
      </w:r>
      <w:r w:rsidR="00FA7D85">
        <w:rPr>
          <w:rFonts w:cs="Arial"/>
          <w:szCs w:val="24"/>
        </w:rPr>
        <w:t xml:space="preserve"> </w:t>
      </w:r>
      <w:r w:rsidR="00CB6A9D" w:rsidRPr="00FC13E7">
        <w:rPr>
          <w:rFonts w:cs="Arial"/>
          <w:szCs w:val="24"/>
        </w:rPr>
        <w:t xml:space="preserve">sadrži opis poslova s </w:t>
      </w:r>
      <w:r w:rsidR="006659DE">
        <w:rPr>
          <w:rFonts w:cs="Arial"/>
          <w:szCs w:val="24"/>
        </w:rPr>
        <w:t xml:space="preserve">predmjerom i predračunom radova i </w:t>
      </w:r>
      <w:r w:rsidR="00CB6A9D" w:rsidRPr="00FC13E7">
        <w:rPr>
          <w:rFonts w:cs="Arial"/>
          <w:szCs w:val="24"/>
        </w:rPr>
        <w:t>procjenom troškova za gradnju objekata i uređaja</w:t>
      </w:r>
      <w:r w:rsidR="006659DE">
        <w:rPr>
          <w:rFonts w:cs="Arial"/>
          <w:szCs w:val="24"/>
        </w:rPr>
        <w:t>,</w:t>
      </w:r>
      <w:r w:rsidR="00CB6A9D" w:rsidRPr="00FC13E7">
        <w:rPr>
          <w:rFonts w:cs="Arial"/>
          <w:szCs w:val="24"/>
        </w:rPr>
        <w:t xml:space="preserve"> te za nabav</w:t>
      </w:r>
      <w:r w:rsidR="0061051F">
        <w:rPr>
          <w:rFonts w:cs="Arial"/>
          <w:szCs w:val="24"/>
        </w:rPr>
        <w:t>k</w:t>
      </w:r>
      <w:r w:rsidR="00CB6A9D" w:rsidRPr="00FC13E7">
        <w:rPr>
          <w:rFonts w:cs="Arial"/>
          <w:szCs w:val="24"/>
        </w:rPr>
        <w:t>u opreme,</w:t>
      </w:r>
      <w:r w:rsidR="00FA7D85">
        <w:rPr>
          <w:rFonts w:cs="Arial"/>
          <w:szCs w:val="24"/>
        </w:rPr>
        <w:t xml:space="preserve"> </w:t>
      </w:r>
      <w:r w:rsidR="0061051F">
        <w:rPr>
          <w:rFonts w:cs="Arial"/>
          <w:szCs w:val="24"/>
        </w:rPr>
        <w:t>kao i iznos</w:t>
      </w:r>
      <w:r w:rsidR="00CB6A9D" w:rsidRPr="00FC13E7">
        <w:rPr>
          <w:rFonts w:cs="Arial"/>
          <w:szCs w:val="24"/>
        </w:rPr>
        <w:t xml:space="preserve"> financijskih sredstava potrebnih za </w:t>
      </w:r>
      <w:r w:rsidR="001D42EE">
        <w:rPr>
          <w:rFonts w:cs="Arial"/>
          <w:szCs w:val="24"/>
        </w:rPr>
        <w:t>realizaciju</w:t>
      </w:r>
      <w:r w:rsidR="00CB6A9D" w:rsidRPr="00FC13E7">
        <w:rPr>
          <w:rFonts w:cs="Arial"/>
          <w:szCs w:val="24"/>
        </w:rPr>
        <w:t xml:space="preserve">  s naznakom izvora</w:t>
      </w:r>
      <w:r w:rsidR="00FA7D85">
        <w:rPr>
          <w:rFonts w:cs="Arial"/>
          <w:szCs w:val="24"/>
        </w:rPr>
        <w:t xml:space="preserve"> </w:t>
      </w:r>
      <w:r w:rsidR="00CB6A9D" w:rsidRPr="00FC13E7">
        <w:rPr>
          <w:rFonts w:cs="Arial"/>
          <w:szCs w:val="24"/>
        </w:rPr>
        <w:t>financiranja.</w:t>
      </w:r>
    </w:p>
    <w:p w:rsidR="00CB6A9D" w:rsidRDefault="003118DD" w:rsidP="00863A38">
      <w:pPr>
        <w:autoSpaceDE w:val="0"/>
        <w:autoSpaceDN w:val="0"/>
        <w:adjustRightInd w:val="0"/>
        <w:ind w:firstLine="708"/>
        <w:jc w:val="both"/>
        <w:rPr>
          <w:rFonts w:cs="Arial"/>
          <w:szCs w:val="24"/>
        </w:rPr>
      </w:pPr>
      <w:r>
        <w:rPr>
          <w:rFonts w:cs="Arial"/>
          <w:szCs w:val="24"/>
        </w:rPr>
        <w:t xml:space="preserve">Izgradnja novih sistema javne rasvjete </w:t>
      </w:r>
      <w:r w:rsidR="000B6589">
        <w:rPr>
          <w:rFonts w:cs="Arial"/>
          <w:szCs w:val="24"/>
        </w:rPr>
        <w:t xml:space="preserve">i modernizacija </w:t>
      </w:r>
      <w:r w:rsidR="00014756">
        <w:rPr>
          <w:rFonts w:cs="Arial"/>
          <w:szCs w:val="24"/>
        </w:rPr>
        <w:t xml:space="preserve">finansira </w:t>
      </w:r>
      <w:r w:rsidR="00CB6A9D" w:rsidRPr="00FC13E7">
        <w:rPr>
          <w:rFonts w:cs="Arial"/>
          <w:szCs w:val="24"/>
        </w:rPr>
        <w:t xml:space="preserve">se iz </w:t>
      </w:r>
      <w:r w:rsidR="00014756">
        <w:rPr>
          <w:rFonts w:cs="Arial"/>
          <w:szCs w:val="24"/>
        </w:rPr>
        <w:t xml:space="preserve">Budžeta općine i prikupljenih sredstava mještana zainteresiranih za </w:t>
      </w:r>
      <w:r w:rsidR="00B247C7">
        <w:rPr>
          <w:rFonts w:cs="Arial"/>
          <w:szCs w:val="24"/>
        </w:rPr>
        <w:t>izgradnju novih sistema</w:t>
      </w:r>
      <w:r w:rsidR="00F65453">
        <w:rPr>
          <w:rFonts w:cs="Arial"/>
          <w:szCs w:val="24"/>
        </w:rPr>
        <w:t xml:space="preserve"> javne</w:t>
      </w:r>
      <w:r w:rsidR="00014756">
        <w:rPr>
          <w:rFonts w:cs="Arial"/>
          <w:szCs w:val="24"/>
        </w:rPr>
        <w:t xml:space="preserve"> rasvjete</w:t>
      </w:r>
      <w:r w:rsidR="000B6589">
        <w:rPr>
          <w:rFonts w:cs="Arial"/>
          <w:szCs w:val="24"/>
        </w:rPr>
        <w:t xml:space="preserve"> kao i iz drugih izvora finansiranja.</w:t>
      </w:r>
    </w:p>
    <w:p w:rsidR="00E40D7C" w:rsidRDefault="00E40D7C" w:rsidP="00E40D7C">
      <w:pPr>
        <w:autoSpaceDE w:val="0"/>
        <w:autoSpaceDN w:val="0"/>
        <w:adjustRightInd w:val="0"/>
        <w:jc w:val="both"/>
        <w:rPr>
          <w:rFonts w:cs="Arial"/>
          <w:szCs w:val="24"/>
        </w:rPr>
      </w:pPr>
      <w:r>
        <w:rPr>
          <w:rFonts w:cs="Arial"/>
          <w:szCs w:val="24"/>
        </w:rPr>
        <w:t xml:space="preserve">Izgrađeni </w:t>
      </w:r>
      <w:r w:rsidRPr="00FC13E7">
        <w:rPr>
          <w:rFonts w:cs="Arial"/>
          <w:szCs w:val="24"/>
        </w:rPr>
        <w:t xml:space="preserve"> objekt</w:t>
      </w:r>
      <w:r>
        <w:rPr>
          <w:rFonts w:cs="Arial"/>
          <w:szCs w:val="24"/>
        </w:rPr>
        <w:t>i</w:t>
      </w:r>
      <w:r w:rsidRPr="00FC13E7">
        <w:rPr>
          <w:rFonts w:cs="Arial"/>
          <w:szCs w:val="24"/>
        </w:rPr>
        <w:t xml:space="preserve"> i uređaj</w:t>
      </w:r>
      <w:r>
        <w:rPr>
          <w:rFonts w:cs="Arial"/>
          <w:szCs w:val="24"/>
        </w:rPr>
        <w:t>i javne rasvjete su u vlasništvu općine.</w:t>
      </w:r>
    </w:p>
    <w:p w:rsidR="000F3D40" w:rsidRDefault="000F3D40" w:rsidP="00E40D7C">
      <w:pPr>
        <w:autoSpaceDE w:val="0"/>
        <w:autoSpaceDN w:val="0"/>
        <w:adjustRightInd w:val="0"/>
        <w:jc w:val="both"/>
        <w:rPr>
          <w:rFonts w:cs="Arial"/>
          <w:szCs w:val="24"/>
        </w:rPr>
      </w:pPr>
    </w:p>
    <w:p w:rsidR="00FB196F" w:rsidRPr="00FC13E7" w:rsidRDefault="00FB196F" w:rsidP="004B65EE">
      <w:pPr>
        <w:autoSpaceDE w:val="0"/>
        <w:autoSpaceDN w:val="0"/>
        <w:adjustRightInd w:val="0"/>
        <w:jc w:val="both"/>
        <w:rPr>
          <w:rFonts w:cs="Arial"/>
          <w:szCs w:val="24"/>
        </w:rPr>
      </w:pPr>
    </w:p>
    <w:p w:rsidR="00CB6A9D" w:rsidRPr="009121BD" w:rsidRDefault="0034287B" w:rsidP="0034287B">
      <w:pPr>
        <w:autoSpaceDE w:val="0"/>
        <w:autoSpaceDN w:val="0"/>
        <w:adjustRightInd w:val="0"/>
        <w:spacing w:before="120"/>
        <w:rPr>
          <w:rFonts w:cs="Arial"/>
          <w:b/>
          <w:bCs/>
          <w:iCs/>
          <w:szCs w:val="24"/>
        </w:rPr>
      </w:pPr>
      <w:r>
        <w:rPr>
          <w:rFonts w:cs="Arial"/>
          <w:b/>
          <w:bCs/>
          <w:iCs/>
          <w:szCs w:val="24"/>
        </w:rPr>
        <w:t>5.</w:t>
      </w:r>
      <w:r w:rsidR="009121BD" w:rsidRPr="009121BD">
        <w:rPr>
          <w:rFonts w:cs="Arial"/>
          <w:b/>
          <w:bCs/>
          <w:iCs/>
          <w:szCs w:val="24"/>
        </w:rPr>
        <w:t>DUŽNOSTI DAVAOCA KOMUNALNE USLUGE ODRŽAVANJA JAVNE RASVJETE</w:t>
      </w:r>
    </w:p>
    <w:p w:rsidR="00CB6A9D" w:rsidRPr="00FC13E7" w:rsidRDefault="00F65453" w:rsidP="004B65EE">
      <w:pPr>
        <w:autoSpaceDE w:val="0"/>
        <w:autoSpaceDN w:val="0"/>
        <w:adjustRightInd w:val="0"/>
        <w:spacing w:before="120"/>
        <w:ind w:firstLine="709"/>
        <w:jc w:val="both"/>
        <w:rPr>
          <w:rFonts w:cs="Arial"/>
          <w:szCs w:val="24"/>
        </w:rPr>
      </w:pPr>
      <w:r>
        <w:rPr>
          <w:rFonts w:cs="Arial"/>
          <w:szCs w:val="24"/>
        </w:rPr>
        <w:t>Davaoc komunalne usluge održavanja javne rasvjete</w:t>
      </w:r>
      <w:r w:rsidR="00FA7D85">
        <w:rPr>
          <w:rFonts w:cs="Arial"/>
          <w:szCs w:val="24"/>
        </w:rPr>
        <w:t xml:space="preserve"> </w:t>
      </w:r>
      <w:r>
        <w:rPr>
          <w:rFonts w:cs="Arial"/>
          <w:szCs w:val="24"/>
        </w:rPr>
        <w:t>dužan</w:t>
      </w:r>
      <w:r w:rsidR="00CB6A9D" w:rsidRPr="00FC13E7">
        <w:rPr>
          <w:rFonts w:cs="Arial"/>
          <w:szCs w:val="24"/>
        </w:rPr>
        <w:t xml:space="preserve"> je osigurati njihovo trajno ikvalitetno obavljanje tako da objekti i uređaji javne rasvjete budu neprekidno u stanju</w:t>
      </w:r>
      <w:r w:rsidR="00FA7D85">
        <w:rPr>
          <w:rFonts w:cs="Arial"/>
          <w:szCs w:val="24"/>
        </w:rPr>
        <w:t xml:space="preserve"> </w:t>
      </w:r>
      <w:r w:rsidR="00CB6A9D" w:rsidRPr="00FC13E7">
        <w:rPr>
          <w:rFonts w:cs="Arial"/>
          <w:szCs w:val="24"/>
        </w:rPr>
        <w:t xml:space="preserve">funkcionalne </w:t>
      </w:r>
      <w:r w:rsidR="003118DD">
        <w:rPr>
          <w:rFonts w:cs="Arial"/>
          <w:szCs w:val="24"/>
        </w:rPr>
        <w:t>ispravnosti</w:t>
      </w:r>
      <w:r w:rsidR="00CB6A9D" w:rsidRPr="00FC13E7">
        <w:rPr>
          <w:rFonts w:cs="Arial"/>
          <w:szCs w:val="24"/>
        </w:rPr>
        <w:t>.</w:t>
      </w:r>
    </w:p>
    <w:p w:rsidR="00CB6A9D" w:rsidRDefault="00CB6A9D" w:rsidP="004B65EE">
      <w:pPr>
        <w:autoSpaceDE w:val="0"/>
        <w:autoSpaceDN w:val="0"/>
        <w:adjustRightInd w:val="0"/>
        <w:jc w:val="both"/>
        <w:rPr>
          <w:rFonts w:cs="Arial"/>
          <w:szCs w:val="24"/>
        </w:rPr>
      </w:pPr>
      <w:r w:rsidRPr="00FC13E7">
        <w:rPr>
          <w:rFonts w:cs="Arial"/>
          <w:szCs w:val="24"/>
        </w:rPr>
        <w:t xml:space="preserve">Ako </w:t>
      </w:r>
      <w:r w:rsidR="00F65453">
        <w:rPr>
          <w:rFonts w:cs="Arial"/>
          <w:szCs w:val="24"/>
        </w:rPr>
        <w:t>davaoc komunalne usluge održavanja javne rasvjete</w:t>
      </w:r>
      <w:r w:rsidRPr="00FC13E7">
        <w:rPr>
          <w:rFonts w:cs="Arial"/>
          <w:szCs w:val="24"/>
        </w:rPr>
        <w:t xml:space="preserve"> posl</w:t>
      </w:r>
      <w:r w:rsidR="00D809D2">
        <w:rPr>
          <w:rFonts w:cs="Arial"/>
          <w:szCs w:val="24"/>
        </w:rPr>
        <w:t>ove ne</w:t>
      </w:r>
      <w:r w:rsidRPr="00FC13E7">
        <w:rPr>
          <w:rFonts w:cs="Arial"/>
          <w:szCs w:val="24"/>
        </w:rPr>
        <w:t xml:space="preserve"> obavlja u skladus </w:t>
      </w:r>
      <w:r w:rsidR="00D809D2">
        <w:rPr>
          <w:rFonts w:cs="Arial"/>
          <w:szCs w:val="24"/>
        </w:rPr>
        <w:t>ovim Programom</w:t>
      </w:r>
      <w:r w:rsidRPr="00FC13E7">
        <w:rPr>
          <w:rFonts w:cs="Arial"/>
          <w:szCs w:val="24"/>
        </w:rPr>
        <w:t xml:space="preserve"> i </w:t>
      </w:r>
      <w:r w:rsidR="00D809D2">
        <w:rPr>
          <w:rFonts w:cs="Arial"/>
          <w:szCs w:val="24"/>
        </w:rPr>
        <w:t>potpisanim ugovorom</w:t>
      </w:r>
      <w:r w:rsidRPr="00FC13E7">
        <w:rPr>
          <w:rFonts w:cs="Arial"/>
          <w:szCs w:val="24"/>
        </w:rPr>
        <w:t xml:space="preserve">, odgovara </w:t>
      </w:r>
      <w:r w:rsidR="00D809D2">
        <w:rPr>
          <w:rFonts w:cs="Arial"/>
          <w:szCs w:val="24"/>
        </w:rPr>
        <w:t>ugovornom organu</w:t>
      </w:r>
      <w:r w:rsidRPr="00FC13E7">
        <w:rPr>
          <w:rFonts w:cs="Arial"/>
          <w:szCs w:val="24"/>
        </w:rPr>
        <w:t xml:space="preserve"> za svu štetu koja bi mu time bila nanesena.</w:t>
      </w:r>
    </w:p>
    <w:p w:rsidR="003C0209" w:rsidRDefault="003C0209" w:rsidP="004B65EE">
      <w:pPr>
        <w:autoSpaceDE w:val="0"/>
        <w:autoSpaceDN w:val="0"/>
        <w:adjustRightInd w:val="0"/>
        <w:jc w:val="both"/>
        <w:rPr>
          <w:rFonts w:cs="Arial"/>
          <w:szCs w:val="24"/>
        </w:rPr>
      </w:pPr>
    </w:p>
    <w:p w:rsidR="003C0209" w:rsidRDefault="003C0209" w:rsidP="004B65EE">
      <w:pPr>
        <w:autoSpaceDE w:val="0"/>
        <w:autoSpaceDN w:val="0"/>
        <w:adjustRightInd w:val="0"/>
        <w:jc w:val="both"/>
        <w:rPr>
          <w:rFonts w:cs="Arial"/>
          <w:szCs w:val="24"/>
        </w:rPr>
      </w:pPr>
    </w:p>
    <w:p w:rsidR="00FA7D85" w:rsidRDefault="00FA7D85" w:rsidP="000F3D40">
      <w:pPr>
        <w:autoSpaceDE w:val="0"/>
        <w:autoSpaceDN w:val="0"/>
        <w:adjustRightInd w:val="0"/>
        <w:spacing w:before="120"/>
        <w:jc w:val="both"/>
        <w:rPr>
          <w:rFonts w:cs="Arial"/>
          <w:b/>
          <w:bCs/>
          <w:szCs w:val="24"/>
        </w:rPr>
      </w:pPr>
    </w:p>
    <w:p w:rsidR="00CB6A9D" w:rsidRPr="00FC13E7" w:rsidRDefault="000F3D40" w:rsidP="000F3D40">
      <w:pPr>
        <w:autoSpaceDE w:val="0"/>
        <w:autoSpaceDN w:val="0"/>
        <w:adjustRightInd w:val="0"/>
        <w:spacing w:before="120"/>
        <w:jc w:val="both"/>
        <w:rPr>
          <w:rFonts w:cs="Arial"/>
          <w:b/>
          <w:bCs/>
          <w:szCs w:val="24"/>
        </w:rPr>
      </w:pPr>
      <w:r>
        <w:rPr>
          <w:rFonts w:cs="Arial"/>
          <w:b/>
          <w:bCs/>
          <w:szCs w:val="24"/>
        </w:rPr>
        <w:lastRenderedPageBreak/>
        <w:t>6.</w:t>
      </w:r>
      <w:r w:rsidR="0034287B">
        <w:rPr>
          <w:rFonts w:cs="Arial"/>
          <w:b/>
          <w:bCs/>
          <w:szCs w:val="24"/>
        </w:rPr>
        <w:t xml:space="preserve"> </w:t>
      </w:r>
      <w:r w:rsidR="00620E41">
        <w:rPr>
          <w:rFonts w:cs="Arial"/>
          <w:b/>
          <w:bCs/>
          <w:szCs w:val="24"/>
        </w:rPr>
        <w:t>PROCEDURA</w:t>
      </w:r>
      <w:r w:rsidR="00E40D7C">
        <w:rPr>
          <w:rFonts w:cs="Arial"/>
          <w:b/>
          <w:bCs/>
          <w:szCs w:val="24"/>
        </w:rPr>
        <w:t xml:space="preserve"> REDOVNOG</w:t>
      </w:r>
      <w:r w:rsidR="00620E41">
        <w:rPr>
          <w:rFonts w:cs="Arial"/>
          <w:b/>
          <w:bCs/>
          <w:szCs w:val="24"/>
        </w:rPr>
        <w:t xml:space="preserve"> ODRŽAVANJA JANE RASVJETE</w:t>
      </w:r>
    </w:p>
    <w:p w:rsidR="00DF6B52" w:rsidRPr="00DF6B52" w:rsidRDefault="00777E08" w:rsidP="004B65EE">
      <w:pPr>
        <w:autoSpaceDE w:val="0"/>
        <w:autoSpaceDN w:val="0"/>
        <w:adjustRightInd w:val="0"/>
        <w:spacing w:before="120"/>
        <w:ind w:firstLine="709"/>
        <w:jc w:val="both"/>
        <w:rPr>
          <w:rFonts w:cs="Arial"/>
          <w:bCs/>
          <w:szCs w:val="24"/>
        </w:rPr>
      </w:pPr>
      <w:r>
        <w:rPr>
          <w:rFonts w:cs="Arial"/>
          <w:szCs w:val="24"/>
        </w:rPr>
        <w:t>Evidenciju sistema javne rasvjete na području općine Breza, I</w:t>
      </w:r>
      <w:r w:rsidR="00CB6A9D" w:rsidRPr="00FC13E7">
        <w:rPr>
          <w:rFonts w:cs="Arial"/>
          <w:szCs w:val="24"/>
        </w:rPr>
        <w:t>zrad</w:t>
      </w:r>
      <w:r>
        <w:rPr>
          <w:rFonts w:cs="Arial"/>
          <w:szCs w:val="24"/>
        </w:rPr>
        <w:t>u potrebne dokumentacije</w:t>
      </w:r>
      <w:r w:rsidR="00CB6A9D" w:rsidRPr="00FC13E7">
        <w:rPr>
          <w:rFonts w:cs="Arial"/>
          <w:szCs w:val="24"/>
        </w:rPr>
        <w:t xml:space="preserve"> i obrad</w:t>
      </w:r>
      <w:r>
        <w:rPr>
          <w:rFonts w:cs="Arial"/>
          <w:szCs w:val="24"/>
        </w:rPr>
        <w:t>u</w:t>
      </w:r>
      <w:r w:rsidR="00CB6A9D" w:rsidRPr="00FC13E7">
        <w:rPr>
          <w:rFonts w:cs="Arial"/>
          <w:szCs w:val="24"/>
        </w:rPr>
        <w:t xml:space="preserve"> podataka o objektima i uređajima javne rasvjete i njihovoj</w:t>
      </w:r>
      <w:r w:rsidR="00FA7D85">
        <w:rPr>
          <w:rFonts w:cs="Arial"/>
          <w:szCs w:val="24"/>
        </w:rPr>
        <w:t xml:space="preserve"> </w:t>
      </w:r>
      <w:r w:rsidR="00CB6A9D" w:rsidRPr="00FC13E7">
        <w:rPr>
          <w:rFonts w:cs="Arial"/>
          <w:szCs w:val="24"/>
        </w:rPr>
        <w:t>gradnji, tehničkim karakteristikama i načinu korištenja, vođenje</w:t>
      </w:r>
      <w:r w:rsidR="00EA2369">
        <w:rPr>
          <w:rFonts w:cs="Arial"/>
          <w:szCs w:val="24"/>
        </w:rPr>
        <w:t xml:space="preserve"> d</w:t>
      </w:r>
      <w:r w:rsidR="00CB6A9D" w:rsidRPr="00FC13E7">
        <w:rPr>
          <w:rFonts w:cs="Arial"/>
          <w:szCs w:val="24"/>
        </w:rPr>
        <w:t>okumentacije o pregledima</w:t>
      </w:r>
      <w:r w:rsidR="00FA7D85">
        <w:rPr>
          <w:rFonts w:cs="Arial"/>
          <w:szCs w:val="24"/>
        </w:rPr>
        <w:t xml:space="preserve"> </w:t>
      </w:r>
      <w:r w:rsidR="003F6558">
        <w:rPr>
          <w:rFonts w:cs="Arial"/>
          <w:szCs w:val="24"/>
        </w:rPr>
        <w:t>objekata i uređaja, te izvršenim radovima i uslugama na sistemu javne rasvjete</w:t>
      </w:r>
      <w:r w:rsidR="00FA7D85">
        <w:rPr>
          <w:rFonts w:cs="Arial"/>
          <w:szCs w:val="24"/>
        </w:rPr>
        <w:t xml:space="preserve"> </w:t>
      </w:r>
      <w:r w:rsidR="00B247C7">
        <w:rPr>
          <w:rFonts w:cs="Arial"/>
          <w:bCs/>
          <w:szCs w:val="24"/>
        </w:rPr>
        <w:t>vodi Služba za privredu</w:t>
      </w:r>
      <w:r w:rsidR="00994A39">
        <w:rPr>
          <w:rFonts w:cs="Arial"/>
          <w:bCs/>
          <w:szCs w:val="24"/>
        </w:rPr>
        <w:t>,</w:t>
      </w:r>
      <w:r w:rsidR="00B247C7">
        <w:rPr>
          <w:rFonts w:cs="Arial"/>
          <w:bCs/>
          <w:szCs w:val="24"/>
        </w:rPr>
        <w:t xml:space="preserve"> putem </w:t>
      </w:r>
      <w:r w:rsidR="00DF6B52" w:rsidRPr="00DF6B52">
        <w:rPr>
          <w:rFonts w:cs="Arial"/>
          <w:bCs/>
          <w:szCs w:val="24"/>
        </w:rPr>
        <w:t>Stručn</w:t>
      </w:r>
      <w:r w:rsidR="00B247C7">
        <w:rPr>
          <w:rFonts w:cs="Arial"/>
          <w:bCs/>
          <w:szCs w:val="24"/>
        </w:rPr>
        <w:t>og</w:t>
      </w:r>
      <w:r w:rsidR="00DF6B52" w:rsidRPr="00DF6B52">
        <w:rPr>
          <w:rFonts w:cs="Arial"/>
          <w:bCs/>
          <w:szCs w:val="24"/>
        </w:rPr>
        <w:t xml:space="preserve"> saradnik</w:t>
      </w:r>
      <w:r w:rsidR="008D1A84">
        <w:rPr>
          <w:rFonts w:cs="Arial"/>
          <w:bCs/>
          <w:szCs w:val="24"/>
        </w:rPr>
        <w:t>a</w:t>
      </w:r>
      <w:r w:rsidR="00DF6B52" w:rsidRPr="00DF6B52">
        <w:rPr>
          <w:rFonts w:cs="Arial"/>
          <w:bCs/>
          <w:szCs w:val="24"/>
        </w:rPr>
        <w:t xml:space="preserve"> za komunalnu infrastrukturu.</w:t>
      </w:r>
    </w:p>
    <w:p w:rsidR="00620E41" w:rsidRDefault="00DF6B52" w:rsidP="004B65EE">
      <w:pPr>
        <w:autoSpaceDE w:val="0"/>
        <w:autoSpaceDN w:val="0"/>
        <w:adjustRightInd w:val="0"/>
        <w:ind w:firstLine="708"/>
        <w:jc w:val="both"/>
        <w:rPr>
          <w:rFonts w:cs="Arial"/>
          <w:bCs/>
          <w:szCs w:val="24"/>
        </w:rPr>
      </w:pPr>
      <w:r w:rsidRPr="00DF6B52">
        <w:rPr>
          <w:rFonts w:cs="Arial"/>
          <w:bCs/>
          <w:szCs w:val="24"/>
        </w:rPr>
        <w:t xml:space="preserve">Prikupljanje podataka </w:t>
      </w:r>
      <w:r w:rsidR="003F6558">
        <w:rPr>
          <w:rFonts w:cs="Arial"/>
          <w:bCs/>
          <w:szCs w:val="24"/>
        </w:rPr>
        <w:t>sa terena</w:t>
      </w:r>
      <w:r w:rsidR="009C39D3">
        <w:rPr>
          <w:rFonts w:cs="Arial"/>
          <w:bCs/>
          <w:szCs w:val="24"/>
        </w:rPr>
        <w:t xml:space="preserve"> o stanju javne rasvjete</w:t>
      </w:r>
      <w:r w:rsidR="00FA7D85">
        <w:rPr>
          <w:rFonts w:cs="Arial"/>
          <w:bCs/>
          <w:szCs w:val="24"/>
        </w:rPr>
        <w:t xml:space="preserve"> </w:t>
      </w:r>
      <w:r w:rsidRPr="00DF6B52">
        <w:rPr>
          <w:rFonts w:cs="Arial"/>
          <w:bCs/>
          <w:szCs w:val="24"/>
        </w:rPr>
        <w:t xml:space="preserve">vrši Stručni saradnik za poslove komunalne infrastrukture i </w:t>
      </w:r>
      <w:r w:rsidR="00EA2369">
        <w:rPr>
          <w:rFonts w:cs="Arial"/>
          <w:bCs/>
          <w:szCs w:val="24"/>
        </w:rPr>
        <w:t>K</w:t>
      </w:r>
      <w:r w:rsidRPr="00DF6B52">
        <w:rPr>
          <w:rFonts w:cs="Arial"/>
          <w:bCs/>
          <w:szCs w:val="24"/>
        </w:rPr>
        <w:t>oordinator rada sa mjesnim zajednicama. Evidencija primljenih podataka vodi se na posebno pripremljenom obrascu.</w:t>
      </w:r>
    </w:p>
    <w:p w:rsidR="00D809D2" w:rsidRDefault="00DF6B52" w:rsidP="004B65EE">
      <w:pPr>
        <w:autoSpaceDE w:val="0"/>
        <w:autoSpaceDN w:val="0"/>
        <w:adjustRightInd w:val="0"/>
        <w:ind w:firstLine="708"/>
        <w:jc w:val="both"/>
        <w:rPr>
          <w:rFonts w:cs="Arial"/>
          <w:bCs/>
          <w:szCs w:val="24"/>
        </w:rPr>
      </w:pPr>
      <w:r>
        <w:rPr>
          <w:rFonts w:cs="Arial"/>
          <w:bCs/>
          <w:szCs w:val="24"/>
        </w:rPr>
        <w:t xml:space="preserve">Održavanje </w:t>
      </w:r>
      <w:r w:rsidR="00966F57">
        <w:rPr>
          <w:rFonts w:cs="Arial"/>
          <w:bCs/>
          <w:szCs w:val="24"/>
        </w:rPr>
        <w:t>postojeć</w:t>
      </w:r>
      <w:r w:rsidR="0098243B">
        <w:rPr>
          <w:rFonts w:cs="Arial"/>
          <w:bCs/>
          <w:szCs w:val="24"/>
        </w:rPr>
        <w:t>eg</w:t>
      </w:r>
      <w:r w:rsidR="00966F57">
        <w:rPr>
          <w:rFonts w:cs="Arial"/>
          <w:bCs/>
          <w:szCs w:val="24"/>
        </w:rPr>
        <w:t xml:space="preserve"> sistema </w:t>
      </w:r>
      <w:r>
        <w:rPr>
          <w:rFonts w:cs="Arial"/>
          <w:bCs/>
          <w:szCs w:val="24"/>
        </w:rPr>
        <w:t>javne rasvjete vrši se periodično.</w:t>
      </w:r>
      <w:r w:rsidR="0007391D">
        <w:rPr>
          <w:rFonts w:cs="Arial"/>
          <w:bCs/>
          <w:szCs w:val="24"/>
        </w:rPr>
        <w:t xml:space="preserve"> Specifikaciju potrebnih radova</w:t>
      </w:r>
      <w:r w:rsidR="00966F57">
        <w:rPr>
          <w:rFonts w:cs="Arial"/>
          <w:bCs/>
          <w:szCs w:val="24"/>
        </w:rPr>
        <w:t xml:space="preserve"> priprema </w:t>
      </w:r>
      <w:r w:rsidR="00994A39">
        <w:rPr>
          <w:rFonts w:cs="Arial"/>
          <w:bCs/>
          <w:szCs w:val="24"/>
        </w:rPr>
        <w:t>S</w:t>
      </w:r>
      <w:r>
        <w:rPr>
          <w:rFonts w:cs="Arial"/>
          <w:bCs/>
          <w:szCs w:val="24"/>
        </w:rPr>
        <w:t>tručni saradnik za komunalnu infrastrukturu</w:t>
      </w:r>
      <w:r w:rsidR="00EA2369">
        <w:rPr>
          <w:rFonts w:cs="Arial"/>
          <w:bCs/>
          <w:szCs w:val="24"/>
        </w:rPr>
        <w:t>.</w:t>
      </w:r>
      <w:r w:rsidR="00FA7D85">
        <w:rPr>
          <w:rFonts w:cs="Arial"/>
          <w:bCs/>
          <w:szCs w:val="24"/>
        </w:rPr>
        <w:t xml:space="preserve"> </w:t>
      </w:r>
      <w:r w:rsidR="00EA2369">
        <w:rPr>
          <w:rFonts w:cs="Arial"/>
          <w:bCs/>
          <w:szCs w:val="24"/>
        </w:rPr>
        <w:t>Za svaku specifikaciju</w:t>
      </w:r>
      <w:r w:rsidR="00FA7D85">
        <w:rPr>
          <w:rFonts w:cs="Arial"/>
          <w:bCs/>
          <w:szCs w:val="24"/>
        </w:rPr>
        <w:t xml:space="preserve"> </w:t>
      </w:r>
      <w:r w:rsidR="00EA2369">
        <w:rPr>
          <w:rFonts w:cs="Arial"/>
          <w:bCs/>
          <w:szCs w:val="24"/>
        </w:rPr>
        <w:t xml:space="preserve">radova otvara se </w:t>
      </w:r>
      <w:r w:rsidR="009C39D3">
        <w:rPr>
          <w:rFonts w:cs="Arial"/>
          <w:bCs/>
          <w:szCs w:val="24"/>
        </w:rPr>
        <w:t xml:space="preserve">poseban </w:t>
      </w:r>
      <w:r w:rsidR="00EA2369">
        <w:rPr>
          <w:rFonts w:cs="Arial"/>
          <w:bCs/>
          <w:szCs w:val="24"/>
        </w:rPr>
        <w:t>predmet. Za otvoreni predmet izdaje se n</w:t>
      </w:r>
      <w:r w:rsidRPr="00DF6B52">
        <w:rPr>
          <w:rFonts w:cs="Arial"/>
          <w:bCs/>
          <w:szCs w:val="24"/>
        </w:rPr>
        <w:t>alog</w:t>
      </w:r>
      <w:r w:rsidR="003F6558">
        <w:rPr>
          <w:rFonts w:cs="Arial"/>
          <w:bCs/>
          <w:szCs w:val="24"/>
        </w:rPr>
        <w:t xml:space="preserve"> davaocu usluge/radova</w:t>
      </w:r>
      <w:r w:rsidRPr="00DF6B52">
        <w:rPr>
          <w:rFonts w:cs="Arial"/>
          <w:bCs/>
          <w:szCs w:val="24"/>
        </w:rPr>
        <w:t xml:space="preserve"> za </w:t>
      </w:r>
      <w:r w:rsidR="00EA2369">
        <w:rPr>
          <w:rFonts w:cs="Arial"/>
          <w:bCs/>
          <w:szCs w:val="24"/>
        </w:rPr>
        <w:t xml:space="preserve">izvođenje radova koji potpisuje </w:t>
      </w:r>
      <w:r w:rsidR="009C39D3">
        <w:rPr>
          <w:rFonts w:cs="Arial"/>
          <w:bCs/>
          <w:szCs w:val="24"/>
        </w:rPr>
        <w:t>Općinski načelnik</w:t>
      </w:r>
      <w:r w:rsidR="00DF668A">
        <w:rPr>
          <w:rFonts w:cs="Arial"/>
          <w:bCs/>
          <w:szCs w:val="24"/>
        </w:rPr>
        <w:t xml:space="preserve"> ili lice koje pismeno ovlasti Općinski načelnik</w:t>
      </w:r>
      <w:r w:rsidRPr="00DF6B52">
        <w:rPr>
          <w:rFonts w:cs="Arial"/>
          <w:bCs/>
          <w:szCs w:val="24"/>
        </w:rPr>
        <w:t xml:space="preserve">. </w:t>
      </w:r>
      <w:r w:rsidR="00EA2369">
        <w:rPr>
          <w:rFonts w:cs="Arial"/>
          <w:bCs/>
          <w:szCs w:val="24"/>
        </w:rPr>
        <w:t xml:space="preserve"> Nadzor nad izvođenjem radova na </w:t>
      </w:r>
      <w:r w:rsidRPr="00DF6B52">
        <w:rPr>
          <w:rFonts w:cs="Arial"/>
          <w:bCs/>
          <w:szCs w:val="24"/>
        </w:rPr>
        <w:t xml:space="preserve"> održavanj</w:t>
      </w:r>
      <w:r w:rsidR="00EA2369">
        <w:rPr>
          <w:rFonts w:cs="Arial"/>
          <w:bCs/>
          <w:szCs w:val="24"/>
        </w:rPr>
        <w:t>u</w:t>
      </w:r>
      <w:r w:rsidRPr="00DF6B52">
        <w:rPr>
          <w:rFonts w:cs="Arial"/>
          <w:bCs/>
          <w:szCs w:val="24"/>
        </w:rPr>
        <w:t xml:space="preserve"> javne rasvjete </w:t>
      </w:r>
      <w:r w:rsidR="00EA2369">
        <w:rPr>
          <w:rFonts w:cs="Arial"/>
          <w:bCs/>
          <w:szCs w:val="24"/>
        </w:rPr>
        <w:t>vršit će S</w:t>
      </w:r>
      <w:r w:rsidRPr="00DF6B52">
        <w:rPr>
          <w:rFonts w:cs="Arial"/>
          <w:bCs/>
          <w:szCs w:val="24"/>
        </w:rPr>
        <w:t>tručni s</w:t>
      </w:r>
      <w:r w:rsidR="00DF668A">
        <w:rPr>
          <w:rFonts w:cs="Arial"/>
          <w:bCs/>
          <w:szCs w:val="24"/>
        </w:rPr>
        <w:t>a</w:t>
      </w:r>
      <w:r w:rsidRPr="00DF6B52">
        <w:rPr>
          <w:rFonts w:cs="Arial"/>
          <w:bCs/>
          <w:szCs w:val="24"/>
        </w:rPr>
        <w:t xml:space="preserve">radnik za poslove komunalne infrastrukture i predsjednik MZ na čijem području se </w:t>
      </w:r>
      <w:r w:rsidR="00EA2369">
        <w:rPr>
          <w:rFonts w:cs="Arial"/>
          <w:bCs/>
          <w:szCs w:val="24"/>
        </w:rPr>
        <w:t xml:space="preserve">izvode radovi </w:t>
      </w:r>
      <w:r w:rsidR="003F6558">
        <w:rPr>
          <w:rFonts w:cs="Arial"/>
          <w:bCs/>
          <w:szCs w:val="24"/>
        </w:rPr>
        <w:t xml:space="preserve">bez čije saglasnosi se neće prihvatiti </w:t>
      </w:r>
      <w:r w:rsidR="00620E41">
        <w:rPr>
          <w:rFonts w:cs="Arial"/>
          <w:bCs/>
          <w:szCs w:val="24"/>
        </w:rPr>
        <w:t>faktura</w:t>
      </w:r>
      <w:r w:rsidR="003F6558">
        <w:rPr>
          <w:rFonts w:cs="Arial"/>
          <w:bCs/>
          <w:szCs w:val="24"/>
        </w:rPr>
        <w:t xml:space="preserve"> davaoca usluge/radova.</w:t>
      </w:r>
    </w:p>
    <w:p w:rsidR="00FB196F" w:rsidRDefault="00B96BDE" w:rsidP="004B65EE">
      <w:pPr>
        <w:autoSpaceDE w:val="0"/>
        <w:autoSpaceDN w:val="0"/>
        <w:adjustRightInd w:val="0"/>
        <w:ind w:firstLine="708"/>
        <w:jc w:val="both"/>
        <w:rPr>
          <w:rFonts w:cs="Arial"/>
          <w:bCs/>
          <w:szCs w:val="24"/>
        </w:rPr>
      </w:pPr>
      <w:r>
        <w:rPr>
          <w:rFonts w:cs="Arial"/>
          <w:bCs/>
          <w:szCs w:val="24"/>
        </w:rPr>
        <w:t>P</w:t>
      </w:r>
      <w:r w:rsidR="00284FE5">
        <w:rPr>
          <w:rFonts w:cs="Arial"/>
          <w:bCs/>
          <w:szCs w:val="24"/>
        </w:rPr>
        <w:t>rije izvođenja radova na terenu</w:t>
      </w:r>
      <w:r>
        <w:rPr>
          <w:rFonts w:cs="Arial"/>
          <w:bCs/>
          <w:szCs w:val="24"/>
        </w:rPr>
        <w:t xml:space="preserve"> davaoc usluge održavanja obavezan je </w:t>
      </w:r>
      <w:r w:rsidR="00284FE5">
        <w:rPr>
          <w:rFonts w:cs="Arial"/>
          <w:bCs/>
          <w:szCs w:val="24"/>
        </w:rPr>
        <w:t xml:space="preserve">prijaviti početak </w:t>
      </w:r>
      <w:r>
        <w:rPr>
          <w:rFonts w:cs="Arial"/>
          <w:bCs/>
          <w:szCs w:val="24"/>
        </w:rPr>
        <w:t xml:space="preserve"> izvođenja radova</w:t>
      </w:r>
      <w:r w:rsidR="00284FE5">
        <w:rPr>
          <w:rFonts w:cs="Arial"/>
          <w:bCs/>
          <w:szCs w:val="24"/>
        </w:rPr>
        <w:t xml:space="preserve"> na</w:t>
      </w:r>
      <w:r>
        <w:rPr>
          <w:rFonts w:cs="Arial"/>
          <w:bCs/>
          <w:szCs w:val="24"/>
        </w:rPr>
        <w:t>ručioc</w:t>
      </w:r>
      <w:r w:rsidR="00284FE5">
        <w:rPr>
          <w:rFonts w:cs="Arial"/>
          <w:bCs/>
          <w:szCs w:val="24"/>
        </w:rPr>
        <w:t>u usluge. Naručioc usluge obavezan je po završetku radova primiti izvedene radove na osnovu kojih davaoc usluge izrađuje fakturu koja mora biti potpisana od strane ovlaštenog lica naručioca usluge.</w:t>
      </w:r>
      <w:r w:rsidR="00994A39">
        <w:rPr>
          <w:rFonts w:cs="Arial"/>
          <w:bCs/>
          <w:szCs w:val="24"/>
        </w:rPr>
        <w:tab/>
      </w:r>
    </w:p>
    <w:p w:rsidR="001F10CA" w:rsidRDefault="001F10CA" w:rsidP="004B65EE">
      <w:pPr>
        <w:autoSpaceDE w:val="0"/>
        <w:autoSpaceDN w:val="0"/>
        <w:adjustRightInd w:val="0"/>
        <w:jc w:val="both"/>
        <w:rPr>
          <w:rFonts w:cs="Arial"/>
          <w:bCs/>
          <w:szCs w:val="24"/>
        </w:rPr>
      </w:pPr>
      <w:r>
        <w:rPr>
          <w:rFonts w:cs="Arial"/>
          <w:bCs/>
          <w:szCs w:val="24"/>
        </w:rPr>
        <w:tab/>
        <w:t>Detaljno uputstvo o načinu prijema prijav</w:t>
      </w:r>
      <w:r w:rsidR="00863A38">
        <w:rPr>
          <w:rFonts w:cs="Arial"/>
          <w:bCs/>
          <w:szCs w:val="24"/>
        </w:rPr>
        <w:t>a</w:t>
      </w:r>
      <w:r>
        <w:rPr>
          <w:rFonts w:cs="Arial"/>
          <w:bCs/>
          <w:szCs w:val="24"/>
        </w:rPr>
        <w:t xml:space="preserve"> kvarova sa terena, obrade prijava, način izdavanja naloga za otklanjanje nedostataka, pračenje realizacije</w:t>
      </w:r>
      <w:r w:rsidR="0034287B">
        <w:rPr>
          <w:rFonts w:cs="Arial"/>
          <w:bCs/>
          <w:szCs w:val="24"/>
        </w:rPr>
        <w:t>,</w:t>
      </w:r>
      <w:r>
        <w:rPr>
          <w:rFonts w:cs="Arial"/>
          <w:bCs/>
          <w:szCs w:val="24"/>
        </w:rPr>
        <w:t xml:space="preserve"> te vođenje evidencija o održavanju javne rasvjete sa propisanim obrascima donijet će Općinski načelnik na prijedlog nadležne službe. </w:t>
      </w:r>
    </w:p>
    <w:p w:rsidR="00FB196F" w:rsidRDefault="00FB196F" w:rsidP="004B65EE">
      <w:pPr>
        <w:autoSpaceDE w:val="0"/>
        <w:autoSpaceDN w:val="0"/>
        <w:adjustRightInd w:val="0"/>
        <w:jc w:val="both"/>
        <w:rPr>
          <w:rFonts w:cs="Arial"/>
          <w:bCs/>
          <w:szCs w:val="24"/>
        </w:rPr>
      </w:pPr>
    </w:p>
    <w:p w:rsidR="000F3D40" w:rsidRPr="00DF77A9" w:rsidRDefault="000F3D40" w:rsidP="000F3D40">
      <w:pPr>
        <w:autoSpaceDE w:val="0"/>
        <w:autoSpaceDN w:val="0"/>
        <w:adjustRightInd w:val="0"/>
        <w:jc w:val="both"/>
        <w:rPr>
          <w:rFonts w:cs="Arial"/>
          <w:b/>
          <w:bCs/>
        </w:rPr>
      </w:pPr>
      <w:r>
        <w:rPr>
          <w:rFonts w:cs="Arial"/>
          <w:b/>
          <w:bCs/>
        </w:rPr>
        <w:t xml:space="preserve">7. </w:t>
      </w:r>
      <w:r w:rsidR="00DF77A9">
        <w:rPr>
          <w:rFonts w:cs="Arial"/>
          <w:b/>
          <w:bCs/>
        </w:rPr>
        <w:t xml:space="preserve">PRIJEDLOG </w:t>
      </w:r>
      <w:r w:rsidR="001F10CA">
        <w:rPr>
          <w:rFonts w:cs="Arial"/>
          <w:b/>
          <w:bCs/>
        </w:rPr>
        <w:t xml:space="preserve">TEHNIČKE SPECFIKACIJE SA POTREBNIM ROBAMA, MATERIJALIMA I USLUGOM UGRADNJE </w:t>
      </w:r>
      <w:r w:rsidR="00F17E00">
        <w:rPr>
          <w:rFonts w:cs="Arial"/>
          <w:b/>
          <w:bCs/>
        </w:rPr>
        <w:t>NA ODRŽAVANJU</w:t>
      </w:r>
      <w:r w:rsidR="001F10CA">
        <w:rPr>
          <w:rFonts w:cs="Arial"/>
          <w:b/>
          <w:bCs/>
        </w:rPr>
        <w:t xml:space="preserve"> S</w:t>
      </w:r>
      <w:r w:rsidR="00DF77A9">
        <w:rPr>
          <w:rFonts w:cs="Arial"/>
          <w:b/>
          <w:bCs/>
        </w:rPr>
        <w:t>ISTEMA JAVNE RASVJETE ZA 2021.GODIN</w:t>
      </w:r>
      <w:r w:rsidR="001F10CA">
        <w:rPr>
          <w:rFonts w:cs="Arial"/>
          <w:b/>
          <w:bCs/>
        </w:rPr>
        <w:t>U</w:t>
      </w:r>
      <w:r w:rsidR="0098243B">
        <w:rPr>
          <w:rFonts w:cs="Arial"/>
          <w:b/>
          <w:bCs/>
        </w:rPr>
        <w:t xml:space="preserve"> SA PROCIJENJENOM CIJENOM KOŠTANJA </w:t>
      </w:r>
      <w:r>
        <w:rPr>
          <w:rFonts w:cs="Arial"/>
          <w:b/>
          <w:bCs/>
        </w:rPr>
        <w:t>(</w:t>
      </w:r>
      <w:r w:rsidR="00235A49">
        <w:rPr>
          <w:rFonts w:cs="Arial"/>
          <w:b/>
          <w:bCs/>
        </w:rPr>
        <w:t xml:space="preserve">sačinjen </w:t>
      </w:r>
      <w:r>
        <w:rPr>
          <w:rFonts w:cs="Arial"/>
          <w:b/>
          <w:bCs/>
        </w:rPr>
        <w:t>na osnovu</w:t>
      </w:r>
      <w:r w:rsidR="00235A49">
        <w:rPr>
          <w:rFonts w:cs="Arial"/>
          <w:b/>
          <w:bCs/>
        </w:rPr>
        <w:t xml:space="preserve"> analize</w:t>
      </w:r>
      <w:r w:rsidR="0098243B">
        <w:rPr>
          <w:rFonts w:cs="Arial"/>
          <w:b/>
          <w:bCs/>
        </w:rPr>
        <w:t xml:space="preserve"> </w:t>
      </w:r>
      <w:r w:rsidR="001F10CA">
        <w:rPr>
          <w:rFonts w:cs="Arial"/>
          <w:b/>
          <w:bCs/>
        </w:rPr>
        <w:t>utrosenih roba i materijala na održavanju javne rasvjete u zadnje tri godine</w:t>
      </w:r>
      <w:r>
        <w:rPr>
          <w:rFonts w:cs="Arial"/>
          <w:b/>
          <w:bCs/>
        </w:rPr>
        <w:t>)</w:t>
      </w:r>
    </w:p>
    <w:tbl>
      <w:tblPr>
        <w:tblpPr w:leftFromText="180" w:rightFromText="180" w:vertAnchor="text" w:tblpY="1"/>
        <w:tblOverlap w:val="never"/>
        <w:tblW w:w="0" w:type="auto"/>
        <w:tblLook w:val="04A0"/>
      </w:tblPr>
      <w:tblGrid>
        <w:gridCol w:w="648"/>
        <w:gridCol w:w="2715"/>
        <w:gridCol w:w="877"/>
        <w:gridCol w:w="847"/>
        <w:gridCol w:w="1007"/>
        <w:gridCol w:w="1212"/>
        <w:gridCol w:w="767"/>
        <w:gridCol w:w="1215"/>
      </w:tblGrid>
      <w:tr w:rsidR="00235A49" w:rsidRPr="00DF77A9" w:rsidTr="00DF77A9">
        <w:trPr>
          <w:trHeight w:val="315"/>
        </w:trPr>
        <w:tc>
          <w:tcPr>
            <w:tcW w:w="0" w:type="auto"/>
            <w:tcBorders>
              <w:top w:val="nil"/>
              <w:left w:val="nil"/>
              <w:bottom w:val="nil"/>
              <w:right w:val="nil"/>
            </w:tcBorders>
            <w:shd w:val="clear" w:color="auto" w:fill="auto"/>
            <w:noWrap/>
            <w:vAlign w:val="bottom"/>
            <w:hideMark/>
          </w:tcPr>
          <w:p w:rsidR="00235A49" w:rsidRPr="00DF77A9" w:rsidRDefault="00235A49" w:rsidP="00235A49">
            <w:pPr>
              <w:rPr>
                <w:rFonts w:cs="Arial"/>
                <w:sz w:val="18"/>
                <w:szCs w:val="18"/>
                <w:lang w:eastAsia="hr-HR"/>
              </w:rPr>
            </w:pPr>
          </w:p>
        </w:tc>
        <w:tc>
          <w:tcPr>
            <w:tcW w:w="0" w:type="auto"/>
            <w:tcBorders>
              <w:top w:val="nil"/>
              <w:left w:val="nil"/>
              <w:bottom w:val="nil"/>
              <w:right w:val="nil"/>
            </w:tcBorders>
            <w:shd w:val="clear" w:color="auto" w:fill="auto"/>
            <w:noWrap/>
            <w:vAlign w:val="bottom"/>
            <w:hideMark/>
          </w:tcPr>
          <w:p w:rsidR="00235A49" w:rsidRPr="00DF77A9" w:rsidRDefault="00235A49" w:rsidP="00235A49">
            <w:pPr>
              <w:rPr>
                <w:rFonts w:cs="Arial"/>
                <w:sz w:val="18"/>
                <w:szCs w:val="18"/>
                <w:lang w:eastAsia="hr-HR"/>
              </w:rPr>
            </w:pPr>
          </w:p>
        </w:tc>
        <w:tc>
          <w:tcPr>
            <w:tcW w:w="0" w:type="auto"/>
            <w:tcBorders>
              <w:top w:val="nil"/>
              <w:left w:val="nil"/>
              <w:bottom w:val="nil"/>
              <w:right w:val="nil"/>
            </w:tcBorders>
            <w:shd w:val="clear" w:color="auto" w:fill="auto"/>
            <w:noWrap/>
            <w:vAlign w:val="bottom"/>
            <w:hideMark/>
          </w:tcPr>
          <w:p w:rsidR="00235A49" w:rsidRPr="00DF77A9" w:rsidRDefault="00235A49" w:rsidP="00235A49">
            <w:pPr>
              <w:rPr>
                <w:rFonts w:cs="Arial"/>
                <w:sz w:val="18"/>
                <w:szCs w:val="18"/>
                <w:lang w:eastAsia="hr-HR"/>
              </w:rPr>
            </w:pPr>
          </w:p>
        </w:tc>
        <w:tc>
          <w:tcPr>
            <w:tcW w:w="0" w:type="auto"/>
            <w:tcBorders>
              <w:top w:val="nil"/>
              <w:left w:val="nil"/>
              <w:bottom w:val="nil"/>
              <w:right w:val="nil"/>
            </w:tcBorders>
            <w:shd w:val="clear" w:color="auto" w:fill="auto"/>
            <w:noWrap/>
            <w:vAlign w:val="bottom"/>
            <w:hideMark/>
          </w:tcPr>
          <w:p w:rsidR="00235A49" w:rsidRPr="00DF77A9" w:rsidRDefault="00235A49" w:rsidP="00235A49">
            <w:pPr>
              <w:rPr>
                <w:rFonts w:cs="Arial"/>
                <w:sz w:val="18"/>
                <w:szCs w:val="18"/>
                <w:lang w:eastAsia="hr-HR"/>
              </w:rPr>
            </w:pPr>
          </w:p>
        </w:tc>
        <w:tc>
          <w:tcPr>
            <w:tcW w:w="0" w:type="auto"/>
            <w:tcBorders>
              <w:top w:val="nil"/>
              <w:left w:val="nil"/>
              <w:bottom w:val="nil"/>
              <w:right w:val="nil"/>
            </w:tcBorders>
            <w:shd w:val="clear" w:color="auto" w:fill="auto"/>
            <w:noWrap/>
            <w:vAlign w:val="bottom"/>
            <w:hideMark/>
          </w:tcPr>
          <w:p w:rsidR="00235A49" w:rsidRPr="00DF77A9" w:rsidRDefault="00235A49" w:rsidP="00235A49">
            <w:pPr>
              <w:rPr>
                <w:rFonts w:cs="Arial"/>
                <w:sz w:val="18"/>
                <w:szCs w:val="18"/>
                <w:lang w:eastAsia="hr-HR"/>
              </w:rPr>
            </w:pPr>
          </w:p>
        </w:tc>
        <w:tc>
          <w:tcPr>
            <w:tcW w:w="0" w:type="auto"/>
            <w:tcBorders>
              <w:top w:val="nil"/>
              <w:left w:val="nil"/>
              <w:bottom w:val="nil"/>
              <w:right w:val="nil"/>
            </w:tcBorders>
            <w:shd w:val="clear" w:color="auto" w:fill="auto"/>
            <w:noWrap/>
            <w:vAlign w:val="bottom"/>
            <w:hideMark/>
          </w:tcPr>
          <w:p w:rsidR="00235A49" w:rsidRPr="00DF77A9" w:rsidRDefault="00235A49" w:rsidP="00235A49">
            <w:pPr>
              <w:rPr>
                <w:rFonts w:cs="Arial"/>
                <w:sz w:val="18"/>
                <w:szCs w:val="18"/>
                <w:lang w:eastAsia="hr-HR"/>
              </w:rPr>
            </w:pPr>
          </w:p>
        </w:tc>
        <w:tc>
          <w:tcPr>
            <w:tcW w:w="0" w:type="auto"/>
            <w:tcBorders>
              <w:top w:val="nil"/>
              <w:left w:val="nil"/>
              <w:bottom w:val="nil"/>
              <w:right w:val="nil"/>
            </w:tcBorders>
            <w:shd w:val="clear" w:color="auto" w:fill="auto"/>
            <w:noWrap/>
            <w:vAlign w:val="bottom"/>
            <w:hideMark/>
          </w:tcPr>
          <w:p w:rsidR="00235A49" w:rsidRPr="00DF77A9" w:rsidRDefault="00235A49" w:rsidP="00235A49">
            <w:pPr>
              <w:rPr>
                <w:rFonts w:cs="Arial"/>
                <w:sz w:val="18"/>
                <w:szCs w:val="18"/>
                <w:lang w:eastAsia="hr-HR"/>
              </w:rPr>
            </w:pPr>
          </w:p>
        </w:tc>
        <w:tc>
          <w:tcPr>
            <w:tcW w:w="0" w:type="auto"/>
            <w:tcBorders>
              <w:top w:val="nil"/>
              <w:left w:val="nil"/>
              <w:bottom w:val="nil"/>
              <w:right w:val="nil"/>
            </w:tcBorders>
            <w:shd w:val="clear" w:color="auto" w:fill="auto"/>
            <w:noWrap/>
            <w:vAlign w:val="bottom"/>
            <w:hideMark/>
          </w:tcPr>
          <w:p w:rsidR="00235A49" w:rsidRPr="00DF77A9" w:rsidRDefault="00235A49" w:rsidP="00235A49">
            <w:pPr>
              <w:rPr>
                <w:rFonts w:cs="Arial"/>
                <w:sz w:val="18"/>
                <w:szCs w:val="18"/>
                <w:lang w:eastAsia="hr-HR"/>
              </w:rPr>
            </w:pPr>
          </w:p>
        </w:tc>
      </w:tr>
      <w:tr w:rsidR="00235A49" w:rsidRPr="00DF77A9" w:rsidTr="00DF77A9">
        <w:trPr>
          <w:trHeight w:val="30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Redni</w:t>
            </w:r>
            <w:r w:rsidRPr="00DF77A9">
              <w:rPr>
                <w:rFonts w:cs="Arial"/>
                <w:sz w:val="18"/>
                <w:szCs w:val="18"/>
                <w:lang w:eastAsia="hr-HR"/>
              </w:rPr>
              <w:br/>
              <w:t xml:space="preserve"> broj</w:t>
            </w:r>
          </w:p>
        </w:tc>
        <w:tc>
          <w:tcPr>
            <w:tcW w:w="0" w:type="auto"/>
            <w:tcBorders>
              <w:top w:val="single" w:sz="8" w:space="0" w:color="auto"/>
              <w:left w:val="nil"/>
              <w:bottom w:val="nil"/>
              <w:right w:val="single" w:sz="8" w:space="0" w:color="auto"/>
            </w:tcBorders>
            <w:shd w:val="clear" w:color="auto" w:fill="auto"/>
            <w:hideMark/>
          </w:tcPr>
          <w:p w:rsidR="00235A49" w:rsidRPr="00DF77A9" w:rsidRDefault="00235A49" w:rsidP="00235A49">
            <w:pPr>
              <w:rPr>
                <w:rFonts w:cs="Arial"/>
                <w:sz w:val="18"/>
                <w:szCs w:val="18"/>
                <w:lang w:eastAsia="hr-HR"/>
              </w:rPr>
            </w:pPr>
            <w:r w:rsidRPr="00DF77A9">
              <w:rPr>
                <w:rFonts w:cs="Arial"/>
                <w:sz w:val="18"/>
                <w:szCs w:val="18"/>
                <w:lang w:eastAsia="hr-HR"/>
              </w:rPr>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Jedinica</w:t>
            </w:r>
            <w:r w:rsidRPr="00DF77A9">
              <w:rPr>
                <w:rFonts w:cs="Arial"/>
                <w:sz w:val="18"/>
                <w:szCs w:val="18"/>
                <w:lang w:eastAsia="hr-HR"/>
              </w:rPr>
              <w:br/>
              <w:t>mjere</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Količina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 xml:space="preserve">Jedinična </w:t>
            </w:r>
            <w:r w:rsidRPr="00DF77A9">
              <w:rPr>
                <w:rFonts w:cs="Arial"/>
                <w:sz w:val="18"/>
                <w:szCs w:val="18"/>
                <w:lang w:eastAsia="hr-HR"/>
              </w:rPr>
              <w:br/>
              <w:t>cijena (KM)</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Ukupna cijena bez PDV-a</w:t>
            </w:r>
            <w:r w:rsidRPr="00DF77A9">
              <w:rPr>
                <w:rFonts w:cs="Arial"/>
                <w:sz w:val="18"/>
                <w:szCs w:val="18"/>
                <w:lang w:eastAsia="hr-HR"/>
              </w:rPr>
              <w:br/>
              <w:t xml:space="preserve">(KM)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PDV</w:t>
            </w:r>
            <w:r w:rsidRPr="00DF77A9">
              <w:rPr>
                <w:rFonts w:cs="Arial"/>
                <w:sz w:val="18"/>
                <w:szCs w:val="18"/>
                <w:lang w:eastAsia="hr-HR"/>
              </w:rPr>
              <w:br/>
              <w:t>17%</w:t>
            </w:r>
            <w:r w:rsidRPr="00DF77A9">
              <w:rPr>
                <w:rFonts w:cs="Arial"/>
                <w:sz w:val="18"/>
                <w:szCs w:val="18"/>
                <w:lang w:eastAsia="hr-HR"/>
              </w:rPr>
              <w:br/>
              <w:t>(KM)</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Ukupna cijena s PDV-om</w:t>
            </w:r>
            <w:r w:rsidRPr="00DF77A9">
              <w:rPr>
                <w:rFonts w:cs="Arial"/>
                <w:sz w:val="18"/>
                <w:szCs w:val="18"/>
                <w:lang w:eastAsia="hr-HR"/>
              </w:rPr>
              <w:br/>
              <w:t>(KM)</w:t>
            </w:r>
          </w:p>
        </w:tc>
      </w:tr>
      <w:tr w:rsidR="00235A49" w:rsidRPr="00DF77A9" w:rsidTr="00DF77A9">
        <w:trPr>
          <w:trHeight w:val="6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35A49" w:rsidRPr="00DF77A9" w:rsidRDefault="00235A49" w:rsidP="00235A49">
            <w:pPr>
              <w:rPr>
                <w:rFonts w:cs="Arial"/>
                <w:sz w:val="18"/>
                <w:szCs w:val="18"/>
                <w:lang w:eastAsia="hr-HR"/>
              </w:rPr>
            </w:pPr>
          </w:p>
        </w:tc>
        <w:tc>
          <w:tcPr>
            <w:tcW w:w="0" w:type="auto"/>
            <w:tcBorders>
              <w:top w:val="nil"/>
              <w:left w:val="nil"/>
              <w:bottom w:val="nil"/>
              <w:right w:val="single" w:sz="8"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 xml:space="preserve">OPIS STAVKE  </w:t>
            </w:r>
            <w:r w:rsidRPr="00DF77A9">
              <w:rPr>
                <w:rFonts w:cs="Arial"/>
                <w:sz w:val="18"/>
                <w:szCs w:val="18"/>
                <w:lang w:eastAsia="hr-HR"/>
              </w:rPr>
              <w:br/>
              <w:t>(materijal i usluga)</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35A49" w:rsidRPr="00DF77A9" w:rsidRDefault="00235A49" w:rsidP="00235A49">
            <w:pPr>
              <w:rPr>
                <w:rFonts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35A49" w:rsidRPr="00DF77A9" w:rsidRDefault="00235A49" w:rsidP="00235A49">
            <w:pPr>
              <w:rPr>
                <w:rFonts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35A49" w:rsidRPr="00DF77A9" w:rsidRDefault="00235A49" w:rsidP="00235A49">
            <w:pPr>
              <w:rPr>
                <w:rFonts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35A49" w:rsidRPr="00DF77A9" w:rsidRDefault="00235A49" w:rsidP="00235A49">
            <w:pPr>
              <w:rPr>
                <w:rFonts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35A49" w:rsidRPr="00DF77A9" w:rsidRDefault="00235A49" w:rsidP="00235A49">
            <w:pPr>
              <w:rPr>
                <w:rFonts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35A49" w:rsidRPr="00DF77A9" w:rsidRDefault="00235A49" w:rsidP="00235A49">
            <w:pPr>
              <w:rPr>
                <w:rFonts w:cs="Arial"/>
                <w:sz w:val="18"/>
                <w:szCs w:val="18"/>
                <w:lang w:eastAsia="hr-HR"/>
              </w:rPr>
            </w:pPr>
          </w:p>
        </w:tc>
      </w:tr>
      <w:tr w:rsidR="00235A49" w:rsidRPr="00DF77A9" w:rsidTr="00DF77A9">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35A49" w:rsidRPr="00DF77A9" w:rsidRDefault="00235A49" w:rsidP="00235A49">
            <w:pPr>
              <w:rPr>
                <w:rFonts w:cs="Arial"/>
                <w:sz w:val="18"/>
                <w:szCs w:val="18"/>
                <w:lang w:eastAsia="hr-HR"/>
              </w:rPr>
            </w:pPr>
          </w:p>
        </w:tc>
        <w:tc>
          <w:tcPr>
            <w:tcW w:w="0" w:type="auto"/>
            <w:tcBorders>
              <w:top w:val="nil"/>
              <w:left w:val="nil"/>
              <w:bottom w:val="single" w:sz="8" w:space="0" w:color="auto"/>
              <w:right w:val="single" w:sz="8" w:space="0" w:color="auto"/>
            </w:tcBorders>
            <w:shd w:val="clear" w:color="auto" w:fill="auto"/>
            <w:hideMark/>
          </w:tcPr>
          <w:p w:rsidR="00235A49" w:rsidRPr="00DF77A9" w:rsidRDefault="00235A49" w:rsidP="00235A49">
            <w:pPr>
              <w:rPr>
                <w:rFonts w:cs="Arial"/>
                <w:sz w:val="18"/>
                <w:szCs w:val="18"/>
                <w:lang w:eastAsia="hr-HR"/>
              </w:rPr>
            </w:pPr>
            <w:r w:rsidRPr="00DF77A9">
              <w:rPr>
                <w:rFonts w:cs="Arial"/>
                <w:sz w:val="18"/>
                <w:szCs w:val="18"/>
                <w:lang w:eastAsia="hr-HR"/>
              </w:rPr>
              <w:t>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35A49" w:rsidRPr="00DF77A9" w:rsidRDefault="00235A49" w:rsidP="00235A49">
            <w:pPr>
              <w:rPr>
                <w:rFonts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35A49" w:rsidRPr="00DF77A9" w:rsidRDefault="00235A49" w:rsidP="00235A49">
            <w:pPr>
              <w:rPr>
                <w:rFonts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35A49" w:rsidRPr="00DF77A9" w:rsidRDefault="00235A49" w:rsidP="00235A49">
            <w:pPr>
              <w:rPr>
                <w:rFonts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35A49" w:rsidRPr="00DF77A9" w:rsidRDefault="00235A49" w:rsidP="00235A49">
            <w:pPr>
              <w:rPr>
                <w:rFonts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35A49" w:rsidRPr="00DF77A9" w:rsidRDefault="00235A49" w:rsidP="00235A49">
            <w:pPr>
              <w:rPr>
                <w:rFonts w:cs="Arial"/>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35A49" w:rsidRPr="00DF77A9" w:rsidRDefault="00235A49" w:rsidP="00235A49">
            <w:pPr>
              <w:rPr>
                <w:rFonts w:cs="Arial"/>
                <w:sz w:val="18"/>
                <w:szCs w:val="18"/>
                <w:lang w:eastAsia="hr-HR"/>
              </w:rPr>
            </w:pPr>
          </w:p>
        </w:tc>
      </w:tr>
      <w:tr w:rsidR="00235A49" w:rsidRPr="00DF77A9" w:rsidTr="00DF77A9">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a)  SVJETILJKE</w:t>
            </w:r>
          </w:p>
        </w:tc>
      </w:tr>
      <w:tr w:rsidR="00235A49" w:rsidRPr="00DF77A9" w:rsidTr="00DF77A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Isporuka i ugradnja svjetiljka LED 80  W, (100lm/W). Minimalni garantni rok  3 godine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125,00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F17E00">
            <w:pPr>
              <w:rPr>
                <w:lang w:eastAsia="hr-HR"/>
              </w:rPr>
            </w:pPr>
            <w:r w:rsidRPr="00DF77A9">
              <w:rPr>
                <w:lang w:eastAsia="hr-HR"/>
              </w:rPr>
              <w:t>5</w:t>
            </w:r>
            <w:r w:rsidR="00F17E00" w:rsidRPr="00DF77A9">
              <w:rPr>
                <w:lang w:eastAsia="hr-HR"/>
              </w:rPr>
              <w:t>2</w:t>
            </w:r>
            <w:r w:rsidRPr="00DF77A9">
              <w:rPr>
                <w:lang w:eastAsia="hr-HR"/>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42,50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292,50</w:t>
            </w:r>
          </w:p>
        </w:tc>
      </w:tr>
      <w:tr w:rsidR="00235A49" w:rsidRPr="00DF77A9" w:rsidTr="00DF77A9">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2.</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Isporuka i ugradnja svjetiljka LED 100  W, (100lm/W). Minimalni garantni rok  3 godine</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15</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165,00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2475,00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420,75</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2895,75</w:t>
            </w:r>
          </w:p>
        </w:tc>
      </w:tr>
      <w:tr w:rsidR="00235A49" w:rsidRPr="00DF77A9" w:rsidTr="00DF77A9">
        <w:trPr>
          <w:trHeight w:val="615"/>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3.</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Isporuka i ugradnja svjetiljke (kugla 60 mm),LED sijalica 30 W.</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2</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111,50</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223,00</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37,91</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260,91</w:t>
            </w:r>
          </w:p>
        </w:tc>
      </w:tr>
      <w:tr w:rsidR="00235A49" w:rsidRPr="00DF77A9" w:rsidTr="00DF77A9">
        <w:trPr>
          <w:trHeight w:val="330"/>
        </w:trPr>
        <w:tc>
          <w:tcPr>
            <w:tcW w:w="0" w:type="auto"/>
            <w:gridSpan w:val="5"/>
            <w:tcBorders>
              <w:top w:val="single" w:sz="4" w:space="0" w:color="auto"/>
              <w:left w:val="nil"/>
              <w:bottom w:val="single" w:sz="8" w:space="0" w:color="auto"/>
              <w:right w:val="single" w:sz="8" w:space="0" w:color="000000"/>
            </w:tcBorders>
            <w:shd w:val="clear" w:color="auto" w:fill="auto"/>
            <w:vAlign w:val="center"/>
            <w:hideMark/>
          </w:tcPr>
          <w:p w:rsidR="00235A49" w:rsidRPr="00DF77A9" w:rsidRDefault="00235A49" w:rsidP="00235A49">
            <w:pPr>
              <w:jc w:val="center"/>
              <w:rPr>
                <w:rFonts w:cs="Arial"/>
                <w:b/>
                <w:bCs/>
                <w:i/>
                <w:iCs/>
                <w:sz w:val="18"/>
                <w:szCs w:val="18"/>
                <w:lang w:eastAsia="hr-HR"/>
              </w:rPr>
            </w:pPr>
            <w:r w:rsidRPr="00DF77A9">
              <w:rPr>
                <w:rFonts w:cs="Arial"/>
                <w:b/>
                <w:bCs/>
                <w:i/>
                <w:iCs/>
                <w:sz w:val="18"/>
                <w:szCs w:val="18"/>
                <w:lang w:eastAsia="hr-HR"/>
              </w:rPr>
              <w:t>a)</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235A49" w:rsidRPr="00DF77A9" w:rsidRDefault="00235A49" w:rsidP="00235A49">
            <w:pPr>
              <w:jc w:val="center"/>
              <w:rPr>
                <w:rFonts w:cs="Arial"/>
                <w:b/>
                <w:bCs/>
                <w:i/>
                <w:iCs/>
                <w:sz w:val="18"/>
                <w:szCs w:val="18"/>
                <w:lang w:eastAsia="hr-HR"/>
              </w:rPr>
            </w:pPr>
            <w:r w:rsidRPr="00DF77A9">
              <w:rPr>
                <w:rFonts w:cs="Arial"/>
                <w:b/>
                <w:bCs/>
                <w:i/>
                <w:iCs/>
                <w:sz w:val="18"/>
                <w:szCs w:val="18"/>
                <w:lang w:eastAsia="hr-HR"/>
              </w:rPr>
              <w:t>2948,00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235A49" w:rsidRPr="00DF77A9" w:rsidRDefault="00235A49" w:rsidP="00235A49">
            <w:pPr>
              <w:jc w:val="center"/>
              <w:rPr>
                <w:rFonts w:cs="Arial"/>
                <w:b/>
                <w:bCs/>
                <w:i/>
                <w:iCs/>
                <w:sz w:val="18"/>
                <w:szCs w:val="18"/>
                <w:lang w:eastAsia="hr-HR"/>
              </w:rPr>
            </w:pPr>
            <w:r w:rsidRPr="00DF77A9">
              <w:rPr>
                <w:rFonts w:cs="Arial"/>
                <w:b/>
                <w:bCs/>
                <w:i/>
                <w:iCs/>
                <w:sz w:val="18"/>
                <w:szCs w:val="18"/>
                <w:lang w:eastAsia="hr-HR"/>
              </w:rPr>
              <w:t>501,16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35A49" w:rsidRPr="00DF77A9" w:rsidRDefault="00235A49" w:rsidP="00235A49">
            <w:pPr>
              <w:jc w:val="center"/>
              <w:rPr>
                <w:rFonts w:cs="Arial"/>
                <w:b/>
                <w:bCs/>
                <w:i/>
                <w:iCs/>
                <w:sz w:val="18"/>
                <w:szCs w:val="18"/>
                <w:lang w:eastAsia="hr-HR"/>
              </w:rPr>
            </w:pPr>
            <w:r w:rsidRPr="00DF77A9">
              <w:rPr>
                <w:rFonts w:cs="Arial"/>
                <w:b/>
                <w:bCs/>
                <w:i/>
                <w:iCs/>
                <w:sz w:val="18"/>
                <w:szCs w:val="18"/>
                <w:lang w:eastAsia="hr-HR"/>
              </w:rPr>
              <w:t>3449,16</w:t>
            </w:r>
          </w:p>
        </w:tc>
      </w:tr>
      <w:tr w:rsidR="00235A49" w:rsidRPr="00DF77A9" w:rsidTr="00DF77A9">
        <w:trPr>
          <w:trHeight w:val="33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lastRenderedPageBreak/>
              <w:t>b)  SIJALICE</w:t>
            </w:r>
          </w:p>
        </w:tc>
      </w:tr>
      <w:tr w:rsidR="00235A49" w:rsidRPr="00DF77A9" w:rsidTr="00DF77A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Isporuka i ugradnja sijalice LED 50 W. Minimalni garantni rok  2 godine.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22,30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223,00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37,91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260,91</w:t>
            </w:r>
          </w:p>
        </w:tc>
      </w:tr>
      <w:tr w:rsidR="00235A49" w:rsidRPr="00DF77A9" w:rsidTr="00DF77A9">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2.</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Isporuka i ugradnja sijalice  za semafore  30W, 10 V. Minimalni garantni rok 1 godina.</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10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24,50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245,00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41,65</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286,65</w:t>
            </w:r>
          </w:p>
        </w:tc>
      </w:tr>
      <w:tr w:rsidR="00235A49" w:rsidRPr="00DF77A9" w:rsidTr="00DF77A9">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3.</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Isporuka i ugradnja sijalice LED 30 W. Minimalni garantni rok  2 godine.</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35</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24,50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857,50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145,78</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1003,28</w:t>
            </w:r>
          </w:p>
        </w:tc>
      </w:tr>
      <w:tr w:rsidR="00235A49" w:rsidRPr="00DF77A9" w:rsidTr="00DF77A9">
        <w:trPr>
          <w:trHeight w:val="615"/>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4.</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Isporuka i ugradnja sijalice LED 40-60  W. Minimalni garantni rok  2 godine.</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40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34,50</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1380,00</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234,60</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1614,60</w:t>
            </w:r>
          </w:p>
        </w:tc>
      </w:tr>
      <w:tr w:rsidR="00235A49" w:rsidRPr="00DF77A9" w:rsidTr="00DF77A9">
        <w:trPr>
          <w:trHeight w:val="315"/>
        </w:trPr>
        <w:tc>
          <w:tcPr>
            <w:tcW w:w="0" w:type="auto"/>
            <w:gridSpan w:val="5"/>
            <w:tcBorders>
              <w:top w:val="single" w:sz="4" w:space="0" w:color="auto"/>
              <w:left w:val="single" w:sz="4" w:space="0" w:color="auto"/>
              <w:bottom w:val="single" w:sz="8" w:space="0" w:color="auto"/>
              <w:right w:val="single" w:sz="8" w:space="0" w:color="000000"/>
            </w:tcBorders>
            <w:shd w:val="clear" w:color="auto" w:fill="auto"/>
            <w:vAlign w:val="center"/>
            <w:hideMark/>
          </w:tcPr>
          <w:p w:rsidR="00235A49" w:rsidRPr="00DF77A9" w:rsidRDefault="00235A49" w:rsidP="00235A49">
            <w:pPr>
              <w:jc w:val="center"/>
              <w:rPr>
                <w:rFonts w:cs="Arial"/>
                <w:b/>
                <w:bCs/>
                <w:i/>
                <w:iCs/>
                <w:sz w:val="18"/>
                <w:szCs w:val="18"/>
                <w:lang w:eastAsia="hr-HR"/>
              </w:rPr>
            </w:pPr>
            <w:r w:rsidRPr="00DF77A9">
              <w:rPr>
                <w:rFonts w:cs="Arial"/>
                <w:b/>
                <w:bCs/>
                <w:i/>
                <w:iCs/>
                <w:sz w:val="18"/>
                <w:szCs w:val="18"/>
                <w:lang w:eastAsia="hr-HR"/>
              </w:rPr>
              <w:t>b)</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35A49" w:rsidRPr="00DF77A9" w:rsidRDefault="00235A49" w:rsidP="00235A49">
            <w:pPr>
              <w:jc w:val="center"/>
              <w:rPr>
                <w:rFonts w:cs="Arial"/>
                <w:b/>
                <w:bCs/>
                <w:i/>
                <w:iCs/>
                <w:sz w:val="18"/>
                <w:szCs w:val="18"/>
                <w:lang w:eastAsia="hr-HR"/>
              </w:rPr>
            </w:pPr>
            <w:r w:rsidRPr="00DF77A9">
              <w:rPr>
                <w:rFonts w:cs="Arial"/>
                <w:b/>
                <w:bCs/>
                <w:i/>
                <w:iCs/>
                <w:sz w:val="18"/>
                <w:szCs w:val="18"/>
                <w:lang w:eastAsia="hr-HR"/>
              </w:rPr>
              <w:t>2705,50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35A49" w:rsidRPr="00DF77A9" w:rsidRDefault="00235A49" w:rsidP="00235A49">
            <w:pPr>
              <w:jc w:val="center"/>
              <w:rPr>
                <w:rFonts w:cs="Arial"/>
                <w:b/>
                <w:bCs/>
                <w:i/>
                <w:iCs/>
                <w:sz w:val="18"/>
                <w:szCs w:val="18"/>
                <w:lang w:eastAsia="hr-HR"/>
              </w:rPr>
            </w:pPr>
            <w:r w:rsidRPr="00DF77A9">
              <w:rPr>
                <w:rFonts w:cs="Arial"/>
                <w:b/>
                <w:bCs/>
                <w:i/>
                <w:iCs/>
                <w:sz w:val="18"/>
                <w:szCs w:val="18"/>
                <w:lang w:eastAsia="hr-HR"/>
              </w:rPr>
              <w:t>459,94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35A49" w:rsidRPr="00DF77A9" w:rsidRDefault="00235A49" w:rsidP="00235A49">
            <w:pPr>
              <w:jc w:val="center"/>
              <w:rPr>
                <w:rFonts w:cs="Arial"/>
                <w:b/>
                <w:bCs/>
                <w:i/>
                <w:iCs/>
                <w:sz w:val="18"/>
                <w:szCs w:val="18"/>
                <w:lang w:eastAsia="hr-HR"/>
              </w:rPr>
            </w:pPr>
            <w:r w:rsidRPr="00DF77A9">
              <w:rPr>
                <w:rFonts w:cs="Arial"/>
                <w:b/>
                <w:bCs/>
                <w:i/>
                <w:iCs/>
                <w:sz w:val="18"/>
                <w:szCs w:val="18"/>
                <w:lang w:eastAsia="hr-HR"/>
              </w:rPr>
              <w:t>3165,44</w:t>
            </w:r>
          </w:p>
        </w:tc>
      </w:tr>
      <w:tr w:rsidR="00235A49" w:rsidRPr="00DF77A9" w:rsidTr="00DF77A9">
        <w:trPr>
          <w:trHeight w:val="33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c)  PRIGUŠNICE</w:t>
            </w:r>
          </w:p>
        </w:tc>
      </w:tr>
      <w:tr w:rsidR="00235A49" w:rsidRPr="00DF77A9" w:rsidTr="00DF77A9">
        <w:trPr>
          <w:trHeight w:val="615"/>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Isporuka i ugradnja prigušnice za sijalicu 125 W (Živa).</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4</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15,20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60,80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10,34</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71,14</w:t>
            </w:r>
          </w:p>
        </w:tc>
      </w:tr>
      <w:tr w:rsidR="00235A49" w:rsidRPr="00DF77A9" w:rsidTr="00DF77A9">
        <w:trPr>
          <w:trHeight w:val="315"/>
        </w:trPr>
        <w:tc>
          <w:tcPr>
            <w:tcW w:w="0" w:type="auto"/>
            <w:gridSpan w:val="5"/>
            <w:tcBorders>
              <w:top w:val="single" w:sz="4" w:space="0" w:color="auto"/>
              <w:left w:val="single" w:sz="4" w:space="0" w:color="auto"/>
              <w:bottom w:val="single" w:sz="8" w:space="0" w:color="auto"/>
              <w:right w:val="single" w:sz="8" w:space="0" w:color="000000"/>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c)</w:t>
            </w:r>
          </w:p>
        </w:tc>
        <w:tc>
          <w:tcPr>
            <w:tcW w:w="0" w:type="auto"/>
            <w:tcBorders>
              <w:top w:val="single" w:sz="8" w:space="0" w:color="auto"/>
              <w:left w:val="nil"/>
              <w:bottom w:val="single" w:sz="8" w:space="0" w:color="auto"/>
              <w:right w:val="single" w:sz="8" w:space="0" w:color="auto"/>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60,80</w:t>
            </w:r>
          </w:p>
        </w:tc>
        <w:tc>
          <w:tcPr>
            <w:tcW w:w="0" w:type="auto"/>
            <w:tcBorders>
              <w:top w:val="single" w:sz="8" w:space="0" w:color="auto"/>
              <w:left w:val="nil"/>
              <w:bottom w:val="single" w:sz="8" w:space="0" w:color="auto"/>
              <w:right w:val="single" w:sz="8" w:space="0" w:color="auto"/>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10,34</w:t>
            </w:r>
          </w:p>
        </w:tc>
        <w:tc>
          <w:tcPr>
            <w:tcW w:w="0" w:type="auto"/>
            <w:tcBorders>
              <w:top w:val="single" w:sz="8" w:space="0" w:color="auto"/>
              <w:left w:val="nil"/>
              <w:bottom w:val="single" w:sz="8" w:space="0" w:color="auto"/>
              <w:right w:val="single" w:sz="8" w:space="0" w:color="auto"/>
            </w:tcBorders>
            <w:shd w:val="clear" w:color="auto" w:fill="auto"/>
            <w:hideMark/>
          </w:tcPr>
          <w:p w:rsidR="00235A49" w:rsidRPr="00DF77A9" w:rsidRDefault="00235A49" w:rsidP="00235A49">
            <w:pPr>
              <w:jc w:val="center"/>
              <w:rPr>
                <w:rFonts w:cs="Arial"/>
                <w:b/>
                <w:bCs/>
                <w:i/>
                <w:iCs/>
                <w:sz w:val="18"/>
                <w:szCs w:val="18"/>
                <w:lang w:eastAsia="hr-HR"/>
              </w:rPr>
            </w:pPr>
            <w:r w:rsidRPr="00DF77A9">
              <w:rPr>
                <w:rFonts w:cs="Arial"/>
                <w:b/>
                <w:bCs/>
                <w:i/>
                <w:iCs/>
                <w:sz w:val="18"/>
                <w:szCs w:val="18"/>
                <w:lang w:eastAsia="hr-HR"/>
              </w:rPr>
              <w:t>71,14</w:t>
            </w:r>
          </w:p>
        </w:tc>
      </w:tr>
      <w:tr w:rsidR="00235A49" w:rsidRPr="00DF77A9" w:rsidTr="00DF77A9">
        <w:trPr>
          <w:trHeight w:val="33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d)  STUBOVI</w:t>
            </w:r>
          </w:p>
        </w:tc>
      </w:tr>
      <w:tr w:rsidR="00235A49" w:rsidRPr="00DF77A9" w:rsidTr="00DF77A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Isporuka i ugradnja betonskog stuba BNS 10/315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52,70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362,70</w:t>
            </w:r>
          </w:p>
        </w:tc>
      </w:tr>
      <w:tr w:rsidR="00235A49" w:rsidRPr="00DF77A9" w:rsidTr="00DF77A9">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2.</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Isporuka i ugradnja betonskog stuba BNS 10/650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1</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400,00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400,00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68,00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468,00</w:t>
            </w:r>
          </w:p>
        </w:tc>
      </w:tr>
      <w:tr w:rsidR="00235A49" w:rsidRPr="00DF77A9" w:rsidTr="00DF77A9">
        <w:trPr>
          <w:trHeight w:val="315"/>
        </w:trPr>
        <w:tc>
          <w:tcPr>
            <w:tcW w:w="0" w:type="auto"/>
            <w:gridSpan w:val="5"/>
            <w:tcBorders>
              <w:top w:val="single" w:sz="4" w:space="0" w:color="auto"/>
              <w:left w:val="single" w:sz="4" w:space="0" w:color="auto"/>
              <w:bottom w:val="single" w:sz="8" w:space="0" w:color="auto"/>
              <w:right w:val="single" w:sz="8" w:space="0" w:color="000000"/>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d)</w:t>
            </w:r>
          </w:p>
        </w:tc>
        <w:tc>
          <w:tcPr>
            <w:tcW w:w="0" w:type="auto"/>
            <w:tcBorders>
              <w:top w:val="single" w:sz="8" w:space="0" w:color="auto"/>
              <w:left w:val="nil"/>
              <w:bottom w:val="single" w:sz="8" w:space="0" w:color="auto"/>
              <w:right w:val="single" w:sz="8" w:space="0" w:color="auto"/>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710,00</w:t>
            </w:r>
          </w:p>
        </w:tc>
        <w:tc>
          <w:tcPr>
            <w:tcW w:w="0" w:type="auto"/>
            <w:tcBorders>
              <w:top w:val="single" w:sz="8" w:space="0" w:color="auto"/>
              <w:left w:val="nil"/>
              <w:bottom w:val="single" w:sz="8" w:space="0" w:color="auto"/>
              <w:right w:val="single" w:sz="8" w:space="0" w:color="auto"/>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120,70</w:t>
            </w:r>
          </w:p>
        </w:tc>
        <w:tc>
          <w:tcPr>
            <w:tcW w:w="0" w:type="auto"/>
            <w:tcBorders>
              <w:top w:val="single" w:sz="8" w:space="0" w:color="auto"/>
              <w:left w:val="nil"/>
              <w:bottom w:val="single" w:sz="8" w:space="0" w:color="auto"/>
              <w:right w:val="single" w:sz="8" w:space="0" w:color="auto"/>
            </w:tcBorders>
            <w:shd w:val="clear" w:color="auto" w:fill="auto"/>
            <w:hideMark/>
          </w:tcPr>
          <w:p w:rsidR="00235A49" w:rsidRPr="00DF77A9" w:rsidRDefault="00235A49" w:rsidP="00235A49">
            <w:pPr>
              <w:jc w:val="center"/>
              <w:rPr>
                <w:rFonts w:cs="Arial"/>
                <w:b/>
                <w:bCs/>
                <w:i/>
                <w:iCs/>
                <w:sz w:val="18"/>
                <w:szCs w:val="18"/>
                <w:lang w:eastAsia="hr-HR"/>
              </w:rPr>
            </w:pPr>
            <w:r w:rsidRPr="00DF77A9">
              <w:rPr>
                <w:rFonts w:cs="Arial"/>
                <w:b/>
                <w:bCs/>
                <w:i/>
                <w:iCs/>
                <w:sz w:val="18"/>
                <w:szCs w:val="18"/>
                <w:lang w:eastAsia="hr-HR"/>
              </w:rPr>
              <w:t>830,70</w:t>
            </w:r>
          </w:p>
        </w:tc>
      </w:tr>
      <w:tr w:rsidR="00235A49" w:rsidRPr="00DF77A9" w:rsidTr="00DF77A9">
        <w:trPr>
          <w:trHeight w:val="33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e)  KONZOLE</w:t>
            </w:r>
          </w:p>
        </w:tc>
      </w:tr>
      <w:tr w:rsidR="00235A49" w:rsidRPr="00DF77A9" w:rsidTr="00DF77A9">
        <w:trPr>
          <w:trHeight w:val="61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Isporuka i ugradnja nosača svjetiljke (konzole), l=1.00m, Ø60mm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675,00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114,75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789,75</w:t>
            </w:r>
          </w:p>
        </w:tc>
      </w:tr>
      <w:tr w:rsidR="00235A49" w:rsidRPr="00DF77A9" w:rsidTr="00DF77A9">
        <w:trPr>
          <w:trHeight w:val="315"/>
        </w:trPr>
        <w:tc>
          <w:tcPr>
            <w:tcW w:w="0" w:type="auto"/>
            <w:gridSpan w:val="5"/>
            <w:tcBorders>
              <w:top w:val="single" w:sz="4" w:space="0" w:color="auto"/>
              <w:left w:val="single" w:sz="4" w:space="0" w:color="auto"/>
              <w:bottom w:val="single" w:sz="8" w:space="0" w:color="auto"/>
              <w:right w:val="single" w:sz="8" w:space="0" w:color="000000"/>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e)</w:t>
            </w:r>
          </w:p>
        </w:tc>
        <w:tc>
          <w:tcPr>
            <w:tcW w:w="0" w:type="auto"/>
            <w:tcBorders>
              <w:top w:val="single" w:sz="8" w:space="0" w:color="auto"/>
              <w:left w:val="nil"/>
              <w:bottom w:val="single" w:sz="8" w:space="0" w:color="auto"/>
              <w:right w:val="single" w:sz="8" w:space="0" w:color="auto"/>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675,00</w:t>
            </w:r>
          </w:p>
        </w:tc>
        <w:tc>
          <w:tcPr>
            <w:tcW w:w="0" w:type="auto"/>
            <w:tcBorders>
              <w:top w:val="single" w:sz="8" w:space="0" w:color="auto"/>
              <w:left w:val="nil"/>
              <w:bottom w:val="single" w:sz="8" w:space="0" w:color="auto"/>
              <w:right w:val="single" w:sz="8" w:space="0" w:color="auto"/>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114,75</w:t>
            </w:r>
          </w:p>
        </w:tc>
        <w:tc>
          <w:tcPr>
            <w:tcW w:w="0" w:type="auto"/>
            <w:tcBorders>
              <w:top w:val="single" w:sz="8" w:space="0" w:color="auto"/>
              <w:left w:val="nil"/>
              <w:bottom w:val="single" w:sz="8" w:space="0" w:color="auto"/>
              <w:right w:val="single" w:sz="8" w:space="0" w:color="auto"/>
            </w:tcBorders>
            <w:shd w:val="clear" w:color="auto" w:fill="auto"/>
            <w:hideMark/>
          </w:tcPr>
          <w:p w:rsidR="00235A49" w:rsidRPr="00DF77A9" w:rsidRDefault="00235A49" w:rsidP="00235A49">
            <w:pPr>
              <w:jc w:val="center"/>
              <w:rPr>
                <w:rFonts w:cs="Arial"/>
                <w:b/>
                <w:bCs/>
                <w:i/>
                <w:iCs/>
                <w:sz w:val="18"/>
                <w:szCs w:val="18"/>
                <w:lang w:eastAsia="hr-HR"/>
              </w:rPr>
            </w:pPr>
            <w:r w:rsidRPr="00DF77A9">
              <w:rPr>
                <w:rFonts w:cs="Arial"/>
                <w:b/>
                <w:bCs/>
                <w:i/>
                <w:iCs/>
                <w:sz w:val="18"/>
                <w:szCs w:val="18"/>
                <w:lang w:eastAsia="hr-HR"/>
              </w:rPr>
              <w:t>789,75</w:t>
            </w:r>
          </w:p>
        </w:tc>
      </w:tr>
      <w:tr w:rsidR="00235A49" w:rsidRPr="00DF77A9" w:rsidTr="00DF77A9">
        <w:trPr>
          <w:trHeight w:val="33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f)  KABLOVI</w:t>
            </w:r>
          </w:p>
        </w:tc>
      </w:tr>
      <w:tr w:rsidR="00235A49" w:rsidRPr="00DF77A9" w:rsidTr="00DF77A9">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i ugradnja kabela pp-y (3-5) x 1,5 mm2</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m</w:t>
            </w:r>
            <w:r w:rsidRPr="00DF77A9">
              <w:rPr>
                <w:rFonts w:cs="Arial"/>
                <w:sz w:val="18"/>
                <w:szCs w:val="18"/>
                <w:vertAlign w:val="superscript"/>
                <w:lang w:eastAsia="hr-H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880,00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149,60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1029,60</w:t>
            </w:r>
          </w:p>
        </w:tc>
      </w:tr>
      <w:tr w:rsidR="00235A49" w:rsidRPr="00DF77A9" w:rsidTr="00DF77A9">
        <w:trPr>
          <w:trHeight w:val="345"/>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2.</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i ugradnja kabela sks-x 00 2 x 16 mm2</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m</w:t>
            </w:r>
            <w:r w:rsidRPr="00DF77A9">
              <w:rPr>
                <w:rFonts w:cs="Arial"/>
                <w:sz w:val="18"/>
                <w:szCs w:val="18"/>
                <w:vertAlign w:val="superscript"/>
                <w:lang w:eastAsia="hr-HR"/>
              </w:rPr>
              <w:t>1</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600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2,80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1680,00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285,60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1965,60</w:t>
            </w:r>
          </w:p>
        </w:tc>
      </w:tr>
      <w:tr w:rsidR="00235A49" w:rsidRPr="00DF77A9" w:rsidTr="00DF77A9">
        <w:trPr>
          <w:trHeight w:val="615"/>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3.</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i ugradnja kabel spojnica                                                 p-4x (16-50)mm2</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4</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55,00</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220,00</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37,40</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257,40</w:t>
            </w:r>
          </w:p>
        </w:tc>
      </w:tr>
      <w:tr w:rsidR="00235A49" w:rsidRPr="00DF77A9" w:rsidTr="00DF77A9">
        <w:trPr>
          <w:trHeight w:val="315"/>
        </w:trPr>
        <w:tc>
          <w:tcPr>
            <w:tcW w:w="0" w:type="auto"/>
            <w:gridSpan w:val="5"/>
            <w:tcBorders>
              <w:top w:val="single" w:sz="4" w:space="0" w:color="auto"/>
              <w:left w:val="single" w:sz="4" w:space="0" w:color="auto"/>
              <w:bottom w:val="single" w:sz="8" w:space="0" w:color="auto"/>
              <w:right w:val="single" w:sz="8" w:space="0" w:color="000000"/>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f)</w:t>
            </w:r>
          </w:p>
        </w:tc>
        <w:tc>
          <w:tcPr>
            <w:tcW w:w="0" w:type="auto"/>
            <w:tcBorders>
              <w:top w:val="single" w:sz="8" w:space="0" w:color="auto"/>
              <w:left w:val="nil"/>
              <w:bottom w:val="single" w:sz="8" w:space="0" w:color="auto"/>
              <w:right w:val="single" w:sz="8" w:space="0" w:color="auto"/>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2780,00</w:t>
            </w:r>
          </w:p>
        </w:tc>
        <w:tc>
          <w:tcPr>
            <w:tcW w:w="0" w:type="auto"/>
            <w:tcBorders>
              <w:top w:val="single" w:sz="8" w:space="0" w:color="auto"/>
              <w:left w:val="nil"/>
              <w:bottom w:val="single" w:sz="8" w:space="0" w:color="auto"/>
              <w:right w:val="single" w:sz="8" w:space="0" w:color="auto"/>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472,60</w:t>
            </w:r>
          </w:p>
        </w:tc>
        <w:tc>
          <w:tcPr>
            <w:tcW w:w="0" w:type="auto"/>
            <w:tcBorders>
              <w:top w:val="single" w:sz="8" w:space="0" w:color="auto"/>
              <w:left w:val="nil"/>
              <w:bottom w:val="single" w:sz="8" w:space="0" w:color="auto"/>
              <w:right w:val="single" w:sz="8" w:space="0" w:color="auto"/>
            </w:tcBorders>
            <w:shd w:val="clear" w:color="auto" w:fill="auto"/>
            <w:hideMark/>
          </w:tcPr>
          <w:p w:rsidR="00235A49" w:rsidRPr="00DF77A9" w:rsidRDefault="00235A49" w:rsidP="00235A49">
            <w:pPr>
              <w:jc w:val="center"/>
              <w:rPr>
                <w:rFonts w:cs="Arial"/>
                <w:b/>
                <w:bCs/>
                <w:i/>
                <w:iCs/>
                <w:sz w:val="18"/>
                <w:szCs w:val="18"/>
                <w:lang w:eastAsia="hr-HR"/>
              </w:rPr>
            </w:pPr>
            <w:r w:rsidRPr="00DF77A9">
              <w:rPr>
                <w:rFonts w:cs="Arial"/>
                <w:b/>
                <w:bCs/>
                <w:i/>
                <w:iCs/>
                <w:sz w:val="18"/>
                <w:szCs w:val="18"/>
                <w:lang w:eastAsia="hr-HR"/>
              </w:rPr>
              <w:t>3252,60</w:t>
            </w:r>
          </w:p>
        </w:tc>
      </w:tr>
      <w:tr w:rsidR="00235A49" w:rsidRPr="00DF77A9" w:rsidTr="00DF77A9">
        <w:trPr>
          <w:trHeight w:val="33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g)  GRAĐEVINSKI RADOVI I MATERIJAL</w:t>
            </w:r>
          </w:p>
        </w:tc>
      </w:tr>
      <w:tr w:rsidR="00235A49" w:rsidRPr="00DF77A9" w:rsidTr="00DF77A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Iskop temelja za stub 1,0x1,0x1,0m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37,40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257,40</w:t>
            </w:r>
          </w:p>
        </w:tc>
      </w:tr>
      <w:tr w:rsidR="00235A49" w:rsidRPr="00DF77A9" w:rsidTr="00DF77A9">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2.</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i ugradnja pocinčane trake Fe/Zn 30x4 mm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1</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3,10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3,10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0,53</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3,63</w:t>
            </w:r>
          </w:p>
        </w:tc>
      </w:tr>
      <w:tr w:rsidR="00235A49" w:rsidRPr="00DF77A9" w:rsidTr="00DF77A9">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3.</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i ugradnja trake za upozorenje</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1</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0,90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0,90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0,15</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1,05</w:t>
            </w:r>
          </w:p>
        </w:tc>
      </w:tr>
      <w:tr w:rsidR="00235A49" w:rsidRPr="00DF77A9" w:rsidTr="00DF77A9">
        <w:trPr>
          <w:trHeight w:val="345"/>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4.</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transport i ugradnja betona MB 20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m</w:t>
            </w:r>
            <w:r w:rsidRPr="00DF77A9">
              <w:rPr>
                <w:rFonts w:cs="Arial"/>
                <w:sz w:val="18"/>
                <w:szCs w:val="18"/>
                <w:vertAlign w:val="superscript"/>
                <w:lang w:eastAsia="hr-HR"/>
              </w:rPr>
              <w:t>3</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2</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120,00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240,00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40,80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280,80</w:t>
            </w:r>
          </w:p>
        </w:tc>
      </w:tr>
      <w:tr w:rsidR="00235A49" w:rsidRPr="00DF77A9" w:rsidTr="00DF77A9">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5.</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transport i ugradnja betonske cijevi                            Ø 600x1000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1</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45,00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45,00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7,65</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52,65</w:t>
            </w:r>
          </w:p>
        </w:tc>
      </w:tr>
      <w:tr w:rsidR="00235A49" w:rsidRPr="00DF77A9" w:rsidTr="00DF77A9">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6.</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transport i ugradnja pocinčane cijevi                      Ø 601 mm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1</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11,00</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11,00</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1,87</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12,87</w:t>
            </w:r>
          </w:p>
        </w:tc>
      </w:tr>
      <w:tr w:rsidR="00235A49" w:rsidRPr="00DF77A9" w:rsidTr="00DF77A9">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Zaštita (bojenje) postojećih stubova bojom                                          ral 6005 do 5m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5</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234,00</w:t>
            </w:r>
          </w:p>
        </w:tc>
      </w:tr>
      <w:tr w:rsidR="00235A49" w:rsidRPr="00DF77A9" w:rsidTr="00DF77A9">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8.</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Zaštita(bojenje) postojećih stubova bojom                                     ral 6005 preko 5m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5</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45,00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225,00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38,25</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263,25</w:t>
            </w:r>
          </w:p>
        </w:tc>
      </w:tr>
      <w:tr w:rsidR="00235A49" w:rsidRPr="00DF77A9" w:rsidTr="00DF77A9">
        <w:trPr>
          <w:trHeight w:val="345"/>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9.</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 xml:space="preserve">Iskop rova 0,4x0,8 u tlu IV kat. sa zatrpavanjem  </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m</w:t>
            </w:r>
            <w:r w:rsidRPr="00DF77A9">
              <w:rPr>
                <w:rFonts w:cs="Arial"/>
                <w:sz w:val="18"/>
                <w:szCs w:val="18"/>
                <w:vertAlign w:val="superscript"/>
                <w:lang w:eastAsia="hr-HR"/>
              </w:rPr>
              <w:t>1</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15</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6,00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90,00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15,30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105,30</w:t>
            </w:r>
          </w:p>
        </w:tc>
      </w:tr>
      <w:tr w:rsidR="00235A49" w:rsidRPr="00DF77A9" w:rsidTr="00DF77A9">
        <w:trPr>
          <w:trHeight w:val="615"/>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10.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Pravilno zasijecanje asfaltne površine i ponovno asfaltiranje (vračanje u prvobitno stanje)</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m</w:t>
            </w:r>
            <w:r w:rsidRPr="00DF77A9">
              <w:rPr>
                <w:rFonts w:cs="Arial"/>
                <w:sz w:val="18"/>
                <w:szCs w:val="18"/>
                <w:vertAlign w:val="superscript"/>
                <w:lang w:eastAsia="hr-HR"/>
              </w:rPr>
              <w:t>2</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10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35,00</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350,00</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59,50</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409,50</w:t>
            </w:r>
          </w:p>
        </w:tc>
      </w:tr>
      <w:tr w:rsidR="00235A49" w:rsidRPr="00DF77A9" w:rsidTr="00DF77A9">
        <w:trPr>
          <w:trHeight w:val="315"/>
        </w:trPr>
        <w:tc>
          <w:tcPr>
            <w:tcW w:w="0" w:type="auto"/>
            <w:gridSpan w:val="5"/>
            <w:tcBorders>
              <w:top w:val="single" w:sz="4" w:space="0" w:color="auto"/>
              <w:left w:val="single" w:sz="4" w:space="0" w:color="auto"/>
              <w:bottom w:val="single" w:sz="8" w:space="0" w:color="auto"/>
              <w:right w:val="single" w:sz="8" w:space="0" w:color="000000"/>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g)</w:t>
            </w:r>
          </w:p>
        </w:tc>
        <w:tc>
          <w:tcPr>
            <w:tcW w:w="0" w:type="auto"/>
            <w:tcBorders>
              <w:top w:val="single" w:sz="8" w:space="0" w:color="auto"/>
              <w:left w:val="nil"/>
              <w:bottom w:val="single" w:sz="8" w:space="0" w:color="auto"/>
              <w:right w:val="single" w:sz="8" w:space="0" w:color="auto"/>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1385,00</w:t>
            </w:r>
          </w:p>
        </w:tc>
        <w:tc>
          <w:tcPr>
            <w:tcW w:w="0" w:type="auto"/>
            <w:tcBorders>
              <w:top w:val="single" w:sz="8" w:space="0" w:color="auto"/>
              <w:left w:val="nil"/>
              <w:bottom w:val="single" w:sz="8" w:space="0" w:color="auto"/>
              <w:right w:val="single" w:sz="8" w:space="0" w:color="auto"/>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235,45</w:t>
            </w:r>
          </w:p>
        </w:tc>
        <w:tc>
          <w:tcPr>
            <w:tcW w:w="0" w:type="auto"/>
            <w:tcBorders>
              <w:top w:val="single" w:sz="8" w:space="0" w:color="auto"/>
              <w:left w:val="nil"/>
              <w:bottom w:val="single" w:sz="8" w:space="0" w:color="auto"/>
              <w:right w:val="single" w:sz="8" w:space="0" w:color="auto"/>
            </w:tcBorders>
            <w:shd w:val="clear" w:color="auto" w:fill="auto"/>
            <w:hideMark/>
          </w:tcPr>
          <w:p w:rsidR="00235A49" w:rsidRPr="00DF77A9" w:rsidRDefault="00235A49" w:rsidP="00235A49">
            <w:pPr>
              <w:jc w:val="center"/>
              <w:rPr>
                <w:rFonts w:cs="Arial"/>
                <w:b/>
                <w:bCs/>
                <w:i/>
                <w:iCs/>
                <w:sz w:val="18"/>
                <w:szCs w:val="18"/>
                <w:lang w:eastAsia="hr-HR"/>
              </w:rPr>
            </w:pPr>
            <w:r w:rsidRPr="00DF77A9">
              <w:rPr>
                <w:rFonts w:cs="Arial"/>
                <w:b/>
                <w:bCs/>
                <w:i/>
                <w:iCs/>
                <w:sz w:val="18"/>
                <w:szCs w:val="18"/>
                <w:lang w:eastAsia="hr-HR"/>
              </w:rPr>
              <w:t>1620,45</w:t>
            </w:r>
          </w:p>
        </w:tc>
      </w:tr>
      <w:tr w:rsidR="00235A49" w:rsidRPr="00DF77A9" w:rsidTr="00DF77A9">
        <w:trPr>
          <w:trHeight w:val="33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hideMark/>
          </w:tcPr>
          <w:p w:rsidR="00235A49" w:rsidRPr="00DF77A9" w:rsidRDefault="00235A49" w:rsidP="00F17E00">
            <w:pPr>
              <w:jc w:val="center"/>
              <w:rPr>
                <w:rFonts w:cs="Arial"/>
                <w:b/>
                <w:bCs/>
                <w:sz w:val="18"/>
                <w:szCs w:val="18"/>
                <w:lang w:eastAsia="hr-HR"/>
              </w:rPr>
            </w:pPr>
            <w:r w:rsidRPr="00DF77A9">
              <w:rPr>
                <w:rFonts w:cs="Arial"/>
                <w:b/>
                <w:bCs/>
                <w:sz w:val="18"/>
                <w:szCs w:val="18"/>
                <w:lang w:eastAsia="hr-HR"/>
              </w:rPr>
              <w:t xml:space="preserve">h)  OSTALI MONTAŽNI ELEKTRO MATERIJAL </w:t>
            </w:r>
          </w:p>
        </w:tc>
      </w:tr>
      <w:tr w:rsidR="00235A49" w:rsidRPr="00DF77A9" w:rsidTr="00DF77A9">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i ugradnja OG kutije 100x100 50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1</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0,68</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4,68</w:t>
            </w:r>
          </w:p>
        </w:tc>
      </w:tr>
      <w:tr w:rsidR="00235A49" w:rsidRPr="00DF77A9" w:rsidTr="00DF77A9">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2.</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i ugradnja OG kutije 200x100 50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1</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7,00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7,00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1,19</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8,19</w:t>
            </w:r>
          </w:p>
        </w:tc>
      </w:tr>
      <w:tr w:rsidR="00235A49" w:rsidRPr="00DF77A9" w:rsidTr="00DF77A9">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3.</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i ugradnja elektro magnetnetnog kontaktera 60A</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4</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75,00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300,00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51,00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351,00</w:t>
            </w:r>
          </w:p>
        </w:tc>
      </w:tr>
      <w:tr w:rsidR="00235A49" w:rsidRPr="00DF77A9" w:rsidTr="00DF77A9">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4.</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i ugradnja automatskih osigurača 6 A</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4</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11,00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44,00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7,48</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51,48</w:t>
            </w:r>
          </w:p>
        </w:tc>
      </w:tr>
      <w:tr w:rsidR="00235A49" w:rsidRPr="00DF77A9" w:rsidTr="00DF77A9">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5.</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i ugradnja automatskih osigurača 10 A</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4</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12,00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48,00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8,16</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56,16</w:t>
            </w:r>
          </w:p>
        </w:tc>
      </w:tr>
      <w:tr w:rsidR="00235A49" w:rsidRPr="00DF77A9" w:rsidTr="00DF77A9">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6.</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i ugradnja automatskih osigurača 16A</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4</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14,00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56,00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9,52</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65,52</w:t>
            </w:r>
          </w:p>
        </w:tc>
      </w:tr>
      <w:tr w:rsidR="00235A49" w:rsidRPr="00DF77A9" w:rsidTr="00DF77A9">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7.</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i ugradnja automatskih osigurača NV125A</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4</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11,60</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46,40</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7,89</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54,29</w:t>
            </w:r>
          </w:p>
        </w:tc>
      </w:tr>
      <w:tr w:rsidR="00235A49" w:rsidRPr="00DF77A9" w:rsidTr="00DF77A9">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8.</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i ugradnja grebenaste sklopke 25 A</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2</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34,20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68,40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11,63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80,03</w:t>
            </w:r>
          </w:p>
        </w:tc>
      </w:tr>
      <w:tr w:rsidR="00235A49" w:rsidRPr="00DF77A9" w:rsidTr="00DF77A9">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9.</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i ugradnja zatezne stezaljke  0708</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25</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10,00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250,00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42,50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292,50</w:t>
            </w:r>
          </w:p>
        </w:tc>
      </w:tr>
      <w:tr w:rsidR="00235A49" w:rsidRPr="00DF77A9" w:rsidTr="00DF77A9">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10.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i ugradnja ukrsni komada 60x60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10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5,00</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50,00</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8,50</w:t>
            </w:r>
          </w:p>
        </w:tc>
        <w:tc>
          <w:tcPr>
            <w:tcW w:w="0" w:type="auto"/>
            <w:tcBorders>
              <w:top w:val="nil"/>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58,50</w:t>
            </w:r>
          </w:p>
        </w:tc>
      </w:tr>
      <w:tr w:rsidR="00235A49" w:rsidRPr="00DF77A9" w:rsidTr="00DF77A9">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11.</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i ugradnja klema al/cu 6-16mm2</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25</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8,80</w:t>
            </w:r>
          </w:p>
        </w:tc>
        <w:tc>
          <w:tcPr>
            <w:tcW w:w="0" w:type="auto"/>
            <w:tcBorders>
              <w:top w:val="single" w:sz="4" w:space="0" w:color="auto"/>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220,00</w:t>
            </w:r>
          </w:p>
        </w:tc>
        <w:tc>
          <w:tcPr>
            <w:tcW w:w="0" w:type="auto"/>
            <w:tcBorders>
              <w:top w:val="single" w:sz="4" w:space="0" w:color="auto"/>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37,40</w:t>
            </w:r>
          </w:p>
        </w:tc>
        <w:tc>
          <w:tcPr>
            <w:tcW w:w="0" w:type="auto"/>
            <w:tcBorders>
              <w:top w:val="single" w:sz="4" w:space="0" w:color="auto"/>
              <w:left w:val="nil"/>
              <w:bottom w:val="nil"/>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257,40</w:t>
            </w:r>
          </w:p>
        </w:tc>
      </w:tr>
      <w:tr w:rsidR="00235A49" w:rsidRPr="00DF77A9" w:rsidTr="00DF77A9">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12.</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i ugradnja porculanskog grla E 27</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10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6,20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62,00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10,54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72,54</w:t>
            </w:r>
          </w:p>
        </w:tc>
      </w:tr>
      <w:tr w:rsidR="00235A49" w:rsidRPr="00DF77A9" w:rsidTr="00DF77A9">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13.</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Nabavka i ugradnja foto releja za javnu rasvjetu</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kom</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10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34,24</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342,40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58,21</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400,61</w:t>
            </w:r>
          </w:p>
        </w:tc>
      </w:tr>
      <w:tr w:rsidR="00235A49" w:rsidRPr="00DF77A9" w:rsidTr="00DF77A9">
        <w:trPr>
          <w:trHeight w:val="615"/>
        </w:trPr>
        <w:tc>
          <w:tcPr>
            <w:tcW w:w="0" w:type="auto"/>
            <w:tcBorders>
              <w:top w:val="nil"/>
              <w:left w:val="single" w:sz="4" w:space="0" w:color="auto"/>
              <w:bottom w:val="single" w:sz="4" w:space="0" w:color="auto"/>
              <w:right w:val="single" w:sz="4" w:space="0" w:color="auto"/>
            </w:tcBorders>
            <w:shd w:val="clear" w:color="auto" w:fill="auto"/>
            <w:hideMark/>
          </w:tcPr>
          <w:p w:rsidR="00235A49" w:rsidRPr="00DF77A9" w:rsidRDefault="00235A49" w:rsidP="00235A49">
            <w:pPr>
              <w:jc w:val="center"/>
              <w:rPr>
                <w:rFonts w:cs="Arial"/>
                <w:sz w:val="18"/>
                <w:szCs w:val="18"/>
                <w:lang w:eastAsia="hr-HR"/>
              </w:rPr>
            </w:pPr>
            <w:r w:rsidRPr="00DF77A9">
              <w:rPr>
                <w:rFonts w:cs="Arial"/>
                <w:sz w:val="18"/>
                <w:szCs w:val="18"/>
                <w:lang w:eastAsia="hr-HR"/>
              </w:rPr>
              <w:t>15.</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rPr>
                <w:rFonts w:cs="Arial"/>
                <w:sz w:val="18"/>
                <w:szCs w:val="18"/>
                <w:lang w:eastAsia="hr-HR"/>
              </w:rPr>
            </w:pPr>
            <w:r w:rsidRPr="00DF77A9">
              <w:rPr>
                <w:rFonts w:cs="Arial"/>
                <w:sz w:val="18"/>
                <w:szCs w:val="18"/>
                <w:lang w:eastAsia="hr-HR"/>
              </w:rPr>
              <w:t>Održavanje semafora tokom jednog mjeseca na poziv policije i odgovornih osoba ispred općine.</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paušal</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sz w:val="18"/>
                <w:szCs w:val="18"/>
                <w:lang w:eastAsia="hr-HR"/>
              </w:rPr>
            </w:pPr>
            <w:r w:rsidRPr="00DF77A9">
              <w:rPr>
                <w:rFonts w:cs="Arial"/>
                <w:sz w:val="18"/>
                <w:szCs w:val="18"/>
                <w:lang w:eastAsia="hr-HR"/>
              </w:rPr>
              <w:t>10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85,00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850,00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144,50</w:t>
            </w:r>
          </w:p>
        </w:tc>
        <w:tc>
          <w:tcPr>
            <w:tcW w:w="0" w:type="auto"/>
            <w:tcBorders>
              <w:top w:val="nil"/>
              <w:left w:val="nil"/>
              <w:bottom w:val="single" w:sz="4" w:space="0" w:color="auto"/>
              <w:right w:val="single" w:sz="4" w:space="0" w:color="auto"/>
            </w:tcBorders>
            <w:shd w:val="clear" w:color="auto" w:fill="auto"/>
            <w:vAlign w:val="center"/>
            <w:hideMark/>
          </w:tcPr>
          <w:p w:rsidR="00235A49" w:rsidRPr="00DF77A9" w:rsidRDefault="00235A49" w:rsidP="00235A49">
            <w:pPr>
              <w:jc w:val="center"/>
              <w:rPr>
                <w:rFonts w:cs="Arial"/>
                <w:i/>
                <w:iCs/>
                <w:sz w:val="18"/>
                <w:szCs w:val="18"/>
                <w:lang w:eastAsia="hr-HR"/>
              </w:rPr>
            </w:pPr>
            <w:r w:rsidRPr="00DF77A9">
              <w:rPr>
                <w:rFonts w:cs="Arial"/>
                <w:i/>
                <w:iCs/>
                <w:sz w:val="18"/>
                <w:szCs w:val="18"/>
                <w:lang w:eastAsia="hr-HR"/>
              </w:rPr>
              <w:t>994,50</w:t>
            </w:r>
          </w:p>
        </w:tc>
      </w:tr>
      <w:tr w:rsidR="00235A49" w:rsidRPr="00DF77A9" w:rsidTr="00DF77A9">
        <w:trPr>
          <w:trHeight w:val="315"/>
        </w:trPr>
        <w:tc>
          <w:tcPr>
            <w:tcW w:w="0" w:type="auto"/>
            <w:gridSpan w:val="5"/>
            <w:tcBorders>
              <w:top w:val="single" w:sz="4" w:space="0" w:color="auto"/>
              <w:left w:val="single" w:sz="4" w:space="0" w:color="auto"/>
              <w:bottom w:val="single" w:sz="8" w:space="0" w:color="auto"/>
              <w:right w:val="single" w:sz="8" w:space="0" w:color="000000"/>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h)</w:t>
            </w:r>
          </w:p>
        </w:tc>
        <w:tc>
          <w:tcPr>
            <w:tcW w:w="0" w:type="auto"/>
            <w:tcBorders>
              <w:top w:val="single" w:sz="8" w:space="0" w:color="auto"/>
              <w:left w:val="nil"/>
              <w:bottom w:val="nil"/>
              <w:right w:val="single" w:sz="8" w:space="0" w:color="auto"/>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3023,20</w:t>
            </w:r>
          </w:p>
        </w:tc>
        <w:tc>
          <w:tcPr>
            <w:tcW w:w="0" w:type="auto"/>
            <w:tcBorders>
              <w:top w:val="single" w:sz="8" w:space="0" w:color="auto"/>
              <w:left w:val="nil"/>
              <w:bottom w:val="nil"/>
              <w:right w:val="single" w:sz="8" w:space="0" w:color="auto"/>
            </w:tcBorders>
            <w:shd w:val="clear" w:color="auto" w:fill="auto"/>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513,94</w:t>
            </w:r>
          </w:p>
        </w:tc>
        <w:tc>
          <w:tcPr>
            <w:tcW w:w="0" w:type="auto"/>
            <w:tcBorders>
              <w:top w:val="single" w:sz="8" w:space="0" w:color="auto"/>
              <w:left w:val="nil"/>
              <w:bottom w:val="nil"/>
              <w:right w:val="single" w:sz="8" w:space="0" w:color="auto"/>
            </w:tcBorders>
            <w:shd w:val="clear" w:color="auto" w:fill="auto"/>
            <w:hideMark/>
          </w:tcPr>
          <w:p w:rsidR="00235A49" w:rsidRPr="00DF77A9" w:rsidRDefault="00235A49" w:rsidP="00235A49">
            <w:pPr>
              <w:jc w:val="center"/>
              <w:rPr>
                <w:rFonts w:cs="Arial"/>
                <w:b/>
                <w:bCs/>
                <w:i/>
                <w:iCs/>
                <w:sz w:val="18"/>
                <w:szCs w:val="18"/>
                <w:lang w:eastAsia="hr-HR"/>
              </w:rPr>
            </w:pPr>
            <w:r w:rsidRPr="00DF77A9">
              <w:rPr>
                <w:rFonts w:cs="Arial"/>
                <w:b/>
                <w:bCs/>
                <w:i/>
                <w:iCs/>
                <w:sz w:val="18"/>
                <w:szCs w:val="18"/>
                <w:lang w:eastAsia="hr-HR"/>
              </w:rPr>
              <w:t>3537,14</w:t>
            </w:r>
          </w:p>
        </w:tc>
      </w:tr>
      <w:tr w:rsidR="00235A49" w:rsidRPr="00DF77A9" w:rsidTr="00DF77A9">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35A49" w:rsidRPr="00DF77A9" w:rsidRDefault="00235A49" w:rsidP="00235A49">
            <w:pPr>
              <w:jc w:val="center"/>
              <w:rPr>
                <w:rFonts w:cs="Arial"/>
                <w:sz w:val="18"/>
                <w:szCs w:val="18"/>
                <w:lang w:eastAsia="hr-HR"/>
              </w:rPr>
            </w:pPr>
            <w:r w:rsidRPr="00DF77A9">
              <w:rPr>
                <w:rFonts w:cs="Arial"/>
                <w:sz w:val="18"/>
                <w:szCs w:val="18"/>
                <w:lang w:eastAsia="hr-HR"/>
              </w:rPr>
              <w:t> </w:t>
            </w:r>
          </w:p>
        </w:tc>
      </w:tr>
      <w:tr w:rsidR="00235A49" w:rsidRPr="00DF77A9" w:rsidTr="00863A38">
        <w:trPr>
          <w:trHeight w:val="390"/>
        </w:trPr>
        <w:tc>
          <w:tcPr>
            <w:tcW w:w="0" w:type="auto"/>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 xml:space="preserve">ukupno:   a+b+c+d+e+f+g+h, </w:t>
            </w:r>
            <w:r w:rsidRPr="00DF77A9">
              <w:rPr>
                <w:rFonts w:cs="Arial"/>
                <w:b/>
                <w:bCs/>
                <w:sz w:val="18"/>
                <w:szCs w:val="18"/>
                <w:lang w:eastAsia="hr-HR"/>
              </w:rPr>
              <w:br/>
              <w:t xml:space="preserve">bez PDV-a (KM) : </w:t>
            </w:r>
          </w:p>
        </w:tc>
        <w:tc>
          <w:tcPr>
            <w:tcW w:w="0" w:type="auto"/>
            <w:tcBorders>
              <w:top w:val="nil"/>
              <w:left w:val="nil"/>
              <w:bottom w:val="single" w:sz="8" w:space="0" w:color="auto"/>
              <w:right w:val="single" w:sz="8" w:space="0" w:color="auto"/>
            </w:tcBorders>
            <w:shd w:val="clear" w:color="auto" w:fill="auto"/>
            <w:vAlign w:val="center"/>
            <w:hideMark/>
          </w:tcPr>
          <w:p w:rsidR="00235A49" w:rsidRPr="00DF77A9" w:rsidRDefault="00235A49" w:rsidP="00235A49">
            <w:pPr>
              <w:jc w:val="center"/>
              <w:rPr>
                <w:rFonts w:cs="Arial"/>
                <w:b/>
                <w:bCs/>
                <w:i/>
                <w:iCs/>
                <w:sz w:val="18"/>
                <w:szCs w:val="18"/>
                <w:lang w:eastAsia="hr-HR"/>
              </w:rPr>
            </w:pPr>
            <w:r w:rsidRPr="00DF77A9">
              <w:rPr>
                <w:rFonts w:cs="Arial"/>
                <w:b/>
                <w:bCs/>
                <w:i/>
                <w:iCs/>
                <w:sz w:val="18"/>
                <w:szCs w:val="18"/>
                <w:lang w:eastAsia="hr-HR"/>
              </w:rPr>
              <w:t>14287,50</w:t>
            </w:r>
          </w:p>
        </w:tc>
      </w:tr>
      <w:tr w:rsidR="00235A49" w:rsidRPr="00DF77A9" w:rsidTr="00863A38">
        <w:trPr>
          <w:trHeight w:val="383"/>
        </w:trPr>
        <w:tc>
          <w:tcPr>
            <w:tcW w:w="0" w:type="auto"/>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 xml:space="preserve"> PDV 17% (KM) : </w:t>
            </w:r>
          </w:p>
        </w:tc>
        <w:tc>
          <w:tcPr>
            <w:tcW w:w="0" w:type="auto"/>
            <w:tcBorders>
              <w:top w:val="nil"/>
              <w:left w:val="nil"/>
              <w:bottom w:val="single" w:sz="8" w:space="0" w:color="auto"/>
              <w:right w:val="single" w:sz="8" w:space="0" w:color="auto"/>
            </w:tcBorders>
            <w:shd w:val="clear" w:color="auto" w:fill="auto"/>
            <w:vAlign w:val="center"/>
            <w:hideMark/>
          </w:tcPr>
          <w:p w:rsidR="00235A49" w:rsidRPr="00DF77A9" w:rsidRDefault="00235A49" w:rsidP="00235A49">
            <w:pPr>
              <w:jc w:val="center"/>
              <w:rPr>
                <w:rFonts w:cs="Arial"/>
                <w:b/>
                <w:bCs/>
                <w:i/>
                <w:iCs/>
                <w:sz w:val="18"/>
                <w:szCs w:val="18"/>
                <w:lang w:eastAsia="hr-HR"/>
              </w:rPr>
            </w:pPr>
            <w:r w:rsidRPr="00DF77A9">
              <w:rPr>
                <w:rFonts w:cs="Arial"/>
                <w:b/>
                <w:bCs/>
                <w:i/>
                <w:iCs/>
                <w:sz w:val="18"/>
                <w:szCs w:val="18"/>
                <w:lang w:eastAsia="hr-HR"/>
              </w:rPr>
              <w:t>2428,88</w:t>
            </w:r>
          </w:p>
        </w:tc>
      </w:tr>
      <w:tr w:rsidR="00235A49" w:rsidRPr="00DF77A9" w:rsidTr="00863A38">
        <w:trPr>
          <w:trHeight w:val="693"/>
        </w:trPr>
        <w:tc>
          <w:tcPr>
            <w:tcW w:w="0" w:type="auto"/>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35A49" w:rsidRPr="00DF77A9" w:rsidRDefault="00235A49" w:rsidP="00235A49">
            <w:pPr>
              <w:jc w:val="center"/>
              <w:rPr>
                <w:rFonts w:cs="Arial"/>
                <w:b/>
                <w:bCs/>
                <w:sz w:val="18"/>
                <w:szCs w:val="18"/>
                <w:lang w:eastAsia="hr-HR"/>
              </w:rPr>
            </w:pPr>
            <w:r w:rsidRPr="00DF77A9">
              <w:rPr>
                <w:rFonts w:cs="Arial"/>
                <w:b/>
                <w:bCs/>
                <w:sz w:val="18"/>
                <w:szCs w:val="18"/>
                <w:lang w:eastAsia="hr-HR"/>
              </w:rPr>
              <w:t xml:space="preserve">ukupno:   a+b+c+d+e+f+g+h, </w:t>
            </w:r>
            <w:r w:rsidRPr="00DF77A9">
              <w:rPr>
                <w:rFonts w:cs="Arial"/>
                <w:b/>
                <w:bCs/>
                <w:sz w:val="18"/>
                <w:szCs w:val="18"/>
                <w:lang w:eastAsia="hr-HR"/>
              </w:rPr>
              <w:br/>
              <w:t xml:space="preserve">s PDV-om (KM) : </w:t>
            </w:r>
          </w:p>
        </w:tc>
        <w:tc>
          <w:tcPr>
            <w:tcW w:w="0" w:type="auto"/>
            <w:tcBorders>
              <w:top w:val="nil"/>
              <w:left w:val="nil"/>
              <w:bottom w:val="single" w:sz="8" w:space="0" w:color="auto"/>
              <w:right w:val="single" w:sz="8" w:space="0" w:color="auto"/>
            </w:tcBorders>
            <w:shd w:val="clear" w:color="auto" w:fill="auto"/>
            <w:vAlign w:val="center"/>
            <w:hideMark/>
          </w:tcPr>
          <w:p w:rsidR="00235A49" w:rsidRPr="00DF77A9" w:rsidRDefault="00235A49" w:rsidP="00235A49">
            <w:pPr>
              <w:jc w:val="center"/>
              <w:rPr>
                <w:rFonts w:cs="Arial"/>
                <w:b/>
                <w:bCs/>
                <w:i/>
                <w:iCs/>
                <w:sz w:val="18"/>
                <w:szCs w:val="18"/>
                <w:lang w:eastAsia="hr-HR"/>
              </w:rPr>
            </w:pPr>
            <w:r w:rsidRPr="00DF77A9">
              <w:rPr>
                <w:rFonts w:cs="Arial"/>
                <w:b/>
                <w:bCs/>
                <w:i/>
                <w:iCs/>
                <w:sz w:val="18"/>
                <w:szCs w:val="18"/>
                <w:lang w:eastAsia="hr-HR"/>
              </w:rPr>
              <w:t>16716,38</w:t>
            </w:r>
          </w:p>
        </w:tc>
      </w:tr>
    </w:tbl>
    <w:p w:rsidR="00DF0ECE" w:rsidRDefault="00DF0ECE" w:rsidP="004B65EE">
      <w:pPr>
        <w:autoSpaceDE w:val="0"/>
        <w:autoSpaceDN w:val="0"/>
        <w:adjustRightInd w:val="0"/>
        <w:ind w:left="4956" w:firstLine="708"/>
        <w:jc w:val="both"/>
        <w:rPr>
          <w:rFonts w:cs="Arial"/>
          <w:bCs/>
          <w:szCs w:val="24"/>
        </w:rPr>
      </w:pPr>
    </w:p>
    <w:p w:rsidR="002365DF" w:rsidRDefault="00863A38" w:rsidP="00863A38">
      <w:pPr>
        <w:autoSpaceDE w:val="0"/>
        <w:autoSpaceDN w:val="0"/>
        <w:adjustRightInd w:val="0"/>
        <w:jc w:val="both"/>
        <w:rPr>
          <w:rFonts w:cs="Arial"/>
          <w:bCs/>
          <w:szCs w:val="24"/>
        </w:rPr>
      </w:pPr>
      <w:r>
        <w:rPr>
          <w:rFonts w:cs="Arial"/>
          <w:bCs/>
          <w:szCs w:val="24"/>
        </w:rPr>
        <w:t xml:space="preserve">   </w:t>
      </w:r>
    </w:p>
    <w:p w:rsidR="00994A39" w:rsidRDefault="00863A38" w:rsidP="00863A38">
      <w:pPr>
        <w:autoSpaceDE w:val="0"/>
        <w:autoSpaceDN w:val="0"/>
        <w:adjustRightInd w:val="0"/>
        <w:jc w:val="both"/>
        <w:rPr>
          <w:rFonts w:cs="Arial"/>
          <w:bCs/>
          <w:szCs w:val="24"/>
        </w:rPr>
      </w:pPr>
      <w:r>
        <w:rPr>
          <w:rFonts w:cs="Arial"/>
          <w:bCs/>
          <w:szCs w:val="24"/>
        </w:rPr>
        <w:t>PREDLAGAČ</w:t>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sidR="00620E41">
        <w:rPr>
          <w:rFonts w:cs="Arial"/>
          <w:bCs/>
          <w:szCs w:val="24"/>
        </w:rPr>
        <w:t>OPĆINSKI NAČELNIK</w:t>
      </w:r>
      <w:r w:rsidR="00994A39">
        <w:rPr>
          <w:rFonts w:cs="Arial"/>
          <w:bCs/>
          <w:szCs w:val="24"/>
        </w:rPr>
        <w:tab/>
      </w:r>
      <w:r w:rsidR="00994A39">
        <w:rPr>
          <w:rFonts w:cs="Arial"/>
          <w:bCs/>
          <w:szCs w:val="24"/>
        </w:rPr>
        <w:tab/>
      </w:r>
      <w:r w:rsidR="00994A39">
        <w:rPr>
          <w:rFonts w:cs="Arial"/>
          <w:bCs/>
          <w:szCs w:val="24"/>
        </w:rPr>
        <w:tab/>
      </w:r>
      <w:r w:rsidR="00994A39">
        <w:rPr>
          <w:rFonts w:cs="Arial"/>
          <w:bCs/>
          <w:szCs w:val="24"/>
        </w:rPr>
        <w:tab/>
      </w:r>
      <w:r w:rsidR="00994A39">
        <w:rPr>
          <w:rFonts w:cs="Arial"/>
          <w:bCs/>
          <w:szCs w:val="24"/>
        </w:rPr>
        <w:tab/>
      </w:r>
      <w:r w:rsidR="00994A39">
        <w:rPr>
          <w:rFonts w:cs="Arial"/>
          <w:bCs/>
          <w:szCs w:val="24"/>
        </w:rPr>
        <w:tab/>
      </w:r>
    </w:p>
    <w:p w:rsidR="00B54A9C" w:rsidRPr="00994A39" w:rsidRDefault="00863A38" w:rsidP="004B65EE">
      <w:pPr>
        <w:autoSpaceDE w:val="0"/>
        <w:autoSpaceDN w:val="0"/>
        <w:adjustRightInd w:val="0"/>
        <w:jc w:val="both"/>
        <w:rPr>
          <w:rFonts w:cs="Arial"/>
          <w:bCs/>
          <w:szCs w:val="24"/>
        </w:rPr>
      </w:pPr>
      <w:r>
        <w:rPr>
          <w:rFonts w:cs="Arial"/>
          <w:bCs/>
          <w:szCs w:val="24"/>
        </w:rPr>
        <w:t>Služba za privredu</w:t>
      </w:r>
      <w:r w:rsidR="00F76C3A">
        <w:rPr>
          <w:rFonts w:cs="Arial"/>
          <w:bCs/>
          <w:szCs w:val="24"/>
        </w:rPr>
        <w:tab/>
      </w:r>
      <w:r w:rsidR="00F76C3A">
        <w:rPr>
          <w:rFonts w:cs="Arial"/>
          <w:bCs/>
          <w:szCs w:val="24"/>
        </w:rPr>
        <w:tab/>
      </w:r>
      <w:r w:rsidR="00F76C3A">
        <w:rPr>
          <w:rFonts w:cs="Arial"/>
          <w:bCs/>
          <w:szCs w:val="24"/>
        </w:rPr>
        <w:tab/>
      </w:r>
      <w:r w:rsidR="00F76C3A">
        <w:rPr>
          <w:rFonts w:cs="Arial"/>
          <w:bCs/>
          <w:szCs w:val="24"/>
        </w:rPr>
        <w:tab/>
      </w:r>
      <w:r w:rsidR="00F76C3A">
        <w:rPr>
          <w:rFonts w:cs="Arial"/>
          <w:bCs/>
          <w:szCs w:val="24"/>
        </w:rPr>
        <w:tab/>
      </w:r>
      <w:r w:rsidR="00F76C3A">
        <w:rPr>
          <w:rFonts w:cs="Arial"/>
          <w:bCs/>
          <w:szCs w:val="24"/>
        </w:rPr>
        <w:tab/>
      </w:r>
      <w:r w:rsidR="00F76C3A">
        <w:rPr>
          <w:rFonts w:cs="Arial"/>
          <w:bCs/>
          <w:szCs w:val="24"/>
        </w:rPr>
        <w:tab/>
      </w:r>
      <w:r>
        <w:rPr>
          <w:rFonts w:cs="Arial"/>
          <w:bCs/>
          <w:szCs w:val="24"/>
        </w:rPr>
        <w:t xml:space="preserve">            </w:t>
      </w:r>
      <w:r w:rsidR="00557435">
        <w:rPr>
          <w:rFonts w:cs="Arial"/>
          <w:bCs/>
          <w:szCs w:val="24"/>
        </w:rPr>
        <w:t>Vedad Jusić</w:t>
      </w:r>
    </w:p>
    <w:sectPr w:rsidR="00B54A9C" w:rsidRPr="00994A39" w:rsidSect="00B54A9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9FF" w:rsidRDefault="00EA39FF" w:rsidP="00FB196F">
      <w:r>
        <w:separator/>
      </w:r>
    </w:p>
  </w:endnote>
  <w:endnote w:type="continuationSeparator" w:id="1">
    <w:p w:rsidR="00EA39FF" w:rsidRDefault="00EA39FF" w:rsidP="00FB1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rlito">
    <w:altName w:val="Arial"/>
    <w:charset w:val="00"/>
    <w:family w:val="swiss"/>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7B" w:rsidRDefault="0034287B" w:rsidP="002365DF">
    <w:pPr>
      <w:pStyle w:val="Footer"/>
      <w:pBdr>
        <w:top w:val="single" w:sz="8" w:space="1" w:color="000000"/>
      </w:pBdr>
      <w:jc w:val="center"/>
      <w:rPr>
        <w:sz w:val="16"/>
        <w:szCs w:val="16"/>
      </w:rPr>
    </w:pPr>
    <w:r>
      <w:rPr>
        <w:noProof/>
        <w:lang w:eastAsia="hr-HR"/>
      </w:rPr>
      <w:drawing>
        <wp:anchor distT="0" distB="0" distL="114300" distR="114300" simplePos="0" relativeHeight="251661312" behindDoc="1" locked="0" layoutInCell="1" allowOverlap="1">
          <wp:simplePos x="0" y="0"/>
          <wp:positionH relativeFrom="column">
            <wp:posOffset>5160645</wp:posOffset>
          </wp:positionH>
          <wp:positionV relativeFrom="paragraph">
            <wp:posOffset>31750</wp:posOffset>
          </wp:positionV>
          <wp:extent cx="1304925" cy="542925"/>
          <wp:effectExtent l="19050" t="0" r="9525"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304925" cy="542925"/>
                  </a:xfrm>
                  <a:prstGeom prst="rect">
                    <a:avLst/>
                  </a:prstGeom>
                  <a:noFill/>
                  <a:ln w="9525">
                    <a:noFill/>
                    <a:miter lim="800000"/>
                    <a:headEnd/>
                    <a:tailEnd/>
                  </a:ln>
                </pic:spPr>
              </pic:pic>
            </a:graphicData>
          </a:graphic>
        </wp:anchor>
      </w:drawing>
    </w:r>
    <w:r>
      <w:rPr>
        <w:noProof/>
        <w:lang w:eastAsia="hr-HR"/>
      </w:rPr>
      <w:drawing>
        <wp:anchor distT="0" distB="0" distL="114300" distR="114300" simplePos="0" relativeHeight="251660288" behindDoc="1" locked="0" layoutInCell="1" allowOverlap="1">
          <wp:simplePos x="0" y="0"/>
          <wp:positionH relativeFrom="column">
            <wp:posOffset>17145</wp:posOffset>
          </wp:positionH>
          <wp:positionV relativeFrom="paragraph">
            <wp:posOffset>31750</wp:posOffset>
          </wp:positionV>
          <wp:extent cx="1304925" cy="542925"/>
          <wp:effectExtent l="19050" t="0" r="9525"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1304925" cy="542925"/>
                  </a:xfrm>
                  <a:prstGeom prst="rect">
                    <a:avLst/>
                  </a:prstGeom>
                  <a:noFill/>
                  <a:ln w="9525">
                    <a:noFill/>
                    <a:miter lim="800000"/>
                    <a:headEnd/>
                    <a:tailEnd/>
                  </a:ln>
                </pic:spPr>
              </pic:pic>
            </a:graphicData>
          </a:graphic>
        </wp:anchor>
      </w:drawing>
    </w:r>
    <w:r>
      <w:rPr>
        <w:sz w:val="16"/>
        <w:szCs w:val="16"/>
      </w:rPr>
      <w:t xml:space="preserve">Adresa: Bogumilska br.1 tel, centrala 032/786-020, 032/786-061 </w:t>
    </w:r>
  </w:p>
  <w:p w:rsidR="0034287B" w:rsidRDefault="0034287B" w:rsidP="002365DF">
    <w:pPr>
      <w:pStyle w:val="Footer"/>
      <w:pBdr>
        <w:top w:val="single" w:sz="8" w:space="1" w:color="000000"/>
      </w:pBdr>
      <w:jc w:val="center"/>
      <w:rPr>
        <w:sz w:val="16"/>
        <w:szCs w:val="16"/>
      </w:rPr>
    </w:pPr>
    <w:r>
      <w:rPr>
        <w:sz w:val="16"/>
        <w:szCs w:val="16"/>
      </w:rPr>
      <w:t>fax:, 032/786-041, 032/786-031</w:t>
    </w:r>
  </w:p>
  <w:p w:rsidR="0034287B" w:rsidRDefault="0034287B" w:rsidP="002365DF">
    <w:pPr>
      <w:pStyle w:val="Footer"/>
      <w:pBdr>
        <w:top w:val="single" w:sz="8" w:space="1" w:color="000000"/>
      </w:pBdr>
      <w:jc w:val="center"/>
    </w:pPr>
    <w:r>
      <w:rPr>
        <w:sz w:val="16"/>
        <w:szCs w:val="16"/>
      </w:rPr>
      <w:t>e-mail:</w:t>
    </w:r>
    <w:hyperlink r:id="rId3" w:history="1">
      <w:r w:rsidRPr="00E34DAA">
        <w:rPr>
          <w:rStyle w:val="Hyperlink"/>
          <w:sz w:val="16"/>
          <w:szCs w:val="16"/>
        </w:rPr>
        <w:t>nacelnik@breza.gov.ba</w:t>
      </w:r>
    </w:hyperlink>
    <w:r>
      <w:rPr>
        <w:sz w:val="16"/>
        <w:szCs w:val="16"/>
      </w:rPr>
      <w:t xml:space="preserve">, </w:t>
    </w:r>
    <w:hyperlink r:id="rId4" w:history="1">
      <w:r>
        <w:rPr>
          <w:rStyle w:val="Hyperlink"/>
          <w:sz w:val="16"/>
        </w:rPr>
        <w:t>www.breza.gov.ba</w:t>
      </w:r>
    </w:hyperlink>
  </w:p>
  <w:p w:rsidR="0034287B" w:rsidRPr="002365DF" w:rsidRDefault="0034287B" w:rsidP="002365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9FF" w:rsidRDefault="00EA39FF" w:rsidP="00FB196F">
      <w:r>
        <w:separator/>
      </w:r>
    </w:p>
  </w:footnote>
  <w:footnote w:type="continuationSeparator" w:id="1">
    <w:p w:rsidR="00EA39FF" w:rsidRDefault="00EA39FF" w:rsidP="00FB19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7B15"/>
    <w:multiLevelType w:val="hybridMultilevel"/>
    <w:tmpl w:val="AD8454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A0E5BEB"/>
    <w:multiLevelType w:val="multilevel"/>
    <w:tmpl w:val="7DBE4A3C"/>
    <w:lvl w:ilvl="0">
      <w:start w:val="2"/>
      <w:numFmt w:val="decimal"/>
      <w:lvlText w:val="%1."/>
      <w:lvlJc w:val="left"/>
      <w:pPr>
        <w:ind w:left="585" w:hanging="58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251968F3"/>
    <w:multiLevelType w:val="multilevel"/>
    <w:tmpl w:val="0A907B9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B6C7655"/>
    <w:multiLevelType w:val="hybridMultilevel"/>
    <w:tmpl w:val="052601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CAE5992"/>
    <w:multiLevelType w:val="hybridMultilevel"/>
    <w:tmpl w:val="7248A89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245C29"/>
    <w:multiLevelType w:val="hybridMultilevel"/>
    <w:tmpl w:val="48067C7E"/>
    <w:lvl w:ilvl="0" w:tplc="777AE628">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B450A41"/>
    <w:multiLevelType w:val="hybridMultilevel"/>
    <w:tmpl w:val="9F864B2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F68AD"/>
    <w:multiLevelType w:val="hybridMultilevel"/>
    <w:tmpl w:val="0C0EF758"/>
    <w:lvl w:ilvl="0" w:tplc="52642E64">
      <w:numFmt w:val="bullet"/>
      <w:lvlText w:val="-"/>
      <w:lvlJc w:val="left"/>
      <w:pPr>
        <w:tabs>
          <w:tab w:val="num" w:pos="644"/>
        </w:tabs>
        <w:ind w:left="644" w:hanging="360"/>
      </w:pPr>
      <w:rPr>
        <w:rFonts w:ascii="Times New Roman" w:eastAsia="Times New Roman" w:hAnsi="Times New Roman" w:cs="Times New Roman" w:hint="default"/>
        <w:color w:val="auto"/>
      </w:r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8">
    <w:nsid w:val="5E830127"/>
    <w:multiLevelType w:val="hybridMultilevel"/>
    <w:tmpl w:val="81B44CD0"/>
    <w:lvl w:ilvl="0" w:tplc="1242F3DA">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F341148"/>
    <w:multiLevelType w:val="hybridMultilevel"/>
    <w:tmpl w:val="3FA05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69054D"/>
    <w:multiLevelType w:val="hybridMultilevel"/>
    <w:tmpl w:val="814CCF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3636ED8"/>
    <w:multiLevelType w:val="hybridMultilevel"/>
    <w:tmpl w:val="8C38B8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
  </w:num>
  <w:num w:numId="5">
    <w:abstractNumId w:val="2"/>
  </w:num>
  <w:num w:numId="6">
    <w:abstractNumId w:val="3"/>
  </w:num>
  <w:num w:numId="7">
    <w:abstractNumId w:val="0"/>
  </w:num>
  <w:num w:numId="8">
    <w:abstractNumId w:val="11"/>
  </w:num>
  <w:num w:numId="9">
    <w:abstractNumId w:val="10"/>
  </w:num>
  <w:num w:numId="10">
    <w:abstractNumId w:val="6"/>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1536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6A9D"/>
    <w:rsid w:val="00014756"/>
    <w:rsid w:val="00050928"/>
    <w:rsid w:val="0007391D"/>
    <w:rsid w:val="0009713D"/>
    <w:rsid w:val="000B6589"/>
    <w:rsid w:val="000C5662"/>
    <w:rsid w:val="000F3D40"/>
    <w:rsid w:val="00105860"/>
    <w:rsid w:val="00106353"/>
    <w:rsid w:val="00112D88"/>
    <w:rsid w:val="00121698"/>
    <w:rsid w:val="00145A6D"/>
    <w:rsid w:val="00175D08"/>
    <w:rsid w:val="0018634D"/>
    <w:rsid w:val="00193001"/>
    <w:rsid w:val="001C6521"/>
    <w:rsid w:val="001C7D84"/>
    <w:rsid w:val="001D42EE"/>
    <w:rsid w:val="001F10CA"/>
    <w:rsid w:val="00235A49"/>
    <w:rsid w:val="002365DF"/>
    <w:rsid w:val="00250DDE"/>
    <w:rsid w:val="00273133"/>
    <w:rsid w:val="00280290"/>
    <w:rsid w:val="00284FE5"/>
    <w:rsid w:val="0029465E"/>
    <w:rsid w:val="002B7C44"/>
    <w:rsid w:val="002D0FB6"/>
    <w:rsid w:val="002E3C8E"/>
    <w:rsid w:val="002F7CBE"/>
    <w:rsid w:val="00301A93"/>
    <w:rsid w:val="003118DD"/>
    <w:rsid w:val="0032248F"/>
    <w:rsid w:val="003274D8"/>
    <w:rsid w:val="0034287B"/>
    <w:rsid w:val="00380979"/>
    <w:rsid w:val="0039119A"/>
    <w:rsid w:val="00392D71"/>
    <w:rsid w:val="00392F48"/>
    <w:rsid w:val="003A42CD"/>
    <w:rsid w:val="003A43C4"/>
    <w:rsid w:val="003C0209"/>
    <w:rsid w:val="003E119A"/>
    <w:rsid w:val="003E4A57"/>
    <w:rsid w:val="003F6558"/>
    <w:rsid w:val="003F6ED4"/>
    <w:rsid w:val="00411DFE"/>
    <w:rsid w:val="00431EF1"/>
    <w:rsid w:val="004560F2"/>
    <w:rsid w:val="004648D8"/>
    <w:rsid w:val="0048542B"/>
    <w:rsid w:val="004A7F0B"/>
    <w:rsid w:val="004B65EE"/>
    <w:rsid w:val="004E557A"/>
    <w:rsid w:val="00524363"/>
    <w:rsid w:val="00525E6F"/>
    <w:rsid w:val="00536391"/>
    <w:rsid w:val="005468F0"/>
    <w:rsid w:val="00557435"/>
    <w:rsid w:val="00584823"/>
    <w:rsid w:val="00584997"/>
    <w:rsid w:val="00594016"/>
    <w:rsid w:val="0059786E"/>
    <w:rsid w:val="005D0CC8"/>
    <w:rsid w:val="005D2D16"/>
    <w:rsid w:val="005E64E8"/>
    <w:rsid w:val="005F1A7E"/>
    <w:rsid w:val="005F72BA"/>
    <w:rsid w:val="0061051F"/>
    <w:rsid w:val="00620E41"/>
    <w:rsid w:val="0063084F"/>
    <w:rsid w:val="00645075"/>
    <w:rsid w:val="006659DE"/>
    <w:rsid w:val="00693743"/>
    <w:rsid w:val="00693E7F"/>
    <w:rsid w:val="007004D2"/>
    <w:rsid w:val="007064D8"/>
    <w:rsid w:val="00715BA9"/>
    <w:rsid w:val="00777E08"/>
    <w:rsid w:val="00785289"/>
    <w:rsid w:val="007936FE"/>
    <w:rsid w:val="007B3EFA"/>
    <w:rsid w:val="007B5EEF"/>
    <w:rsid w:val="007C02A9"/>
    <w:rsid w:val="007C1201"/>
    <w:rsid w:val="007D2AA0"/>
    <w:rsid w:val="007E0259"/>
    <w:rsid w:val="007F318E"/>
    <w:rsid w:val="008147D2"/>
    <w:rsid w:val="00815627"/>
    <w:rsid w:val="00816637"/>
    <w:rsid w:val="00826B46"/>
    <w:rsid w:val="008357D8"/>
    <w:rsid w:val="00863A38"/>
    <w:rsid w:val="008D1A84"/>
    <w:rsid w:val="00904C18"/>
    <w:rsid w:val="009121BD"/>
    <w:rsid w:val="009261C0"/>
    <w:rsid w:val="00966F57"/>
    <w:rsid w:val="0097038B"/>
    <w:rsid w:val="0098243B"/>
    <w:rsid w:val="00994A39"/>
    <w:rsid w:val="009952A6"/>
    <w:rsid w:val="00996A2D"/>
    <w:rsid w:val="009A342C"/>
    <w:rsid w:val="009B1BF8"/>
    <w:rsid w:val="009C03CB"/>
    <w:rsid w:val="009C14FB"/>
    <w:rsid w:val="009C39D3"/>
    <w:rsid w:val="009C52D0"/>
    <w:rsid w:val="009E7903"/>
    <w:rsid w:val="009F7E12"/>
    <w:rsid w:val="00A50DAF"/>
    <w:rsid w:val="00A704E7"/>
    <w:rsid w:val="00A73A71"/>
    <w:rsid w:val="00AB1358"/>
    <w:rsid w:val="00AB7AF1"/>
    <w:rsid w:val="00B0527B"/>
    <w:rsid w:val="00B247C7"/>
    <w:rsid w:val="00B46042"/>
    <w:rsid w:val="00B47122"/>
    <w:rsid w:val="00B500BD"/>
    <w:rsid w:val="00B54A9C"/>
    <w:rsid w:val="00B63034"/>
    <w:rsid w:val="00B96BDE"/>
    <w:rsid w:val="00BE3C4D"/>
    <w:rsid w:val="00C04762"/>
    <w:rsid w:val="00C12E59"/>
    <w:rsid w:val="00C17281"/>
    <w:rsid w:val="00C7621E"/>
    <w:rsid w:val="00CB6347"/>
    <w:rsid w:val="00CB6A9D"/>
    <w:rsid w:val="00CC2756"/>
    <w:rsid w:val="00CD1678"/>
    <w:rsid w:val="00D361ED"/>
    <w:rsid w:val="00D37015"/>
    <w:rsid w:val="00D505D7"/>
    <w:rsid w:val="00D519C9"/>
    <w:rsid w:val="00D60D04"/>
    <w:rsid w:val="00D809D2"/>
    <w:rsid w:val="00DB47E5"/>
    <w:rsid w:val="00DC27C3"/>
    <w:rsid w:val="00DC2D9B"/>
    <w:rsid w:val="00DE1E00"/>
    <w:rsid w:val="00DF0ECE"/>
    <w:rsid w:val="00DF668A"/>
    <w:rsid w:val="00DF6B52"/>
    <w:rsid w:val="00DF77A9"/>
    <w:rsid w:val="00E11111"/>
    <w:rsid w:val="00E20005"/>
    <w:rsid w:val="00E21C0F"/>
    <w:rsid w:val="00E33D6B"/>
    <w:rsid w:val="00E36A5F"/>
    <w:rsid w:val="00E40D7C"/>
    <w:rsid w:val="00E44FAE"/>
    <w:rsid w:val="00E817B8"/>
    <w:rsid w:val="00EA2369"/>
    <w:rsid w:val="00EA39FF"/>
    <w:rsid w:val="00EC5FB8"/>
    <w:rsid w:val="00ED6D91"/>
    <w:rsid w:val="00F143BD"/>
    <w:rsid w:val="00F17E00"/>
    <w:rsid w:val="00F65453"/>
    <w:rsid w:val="00F769DA"/>
    <w:rsid w:val="00F76C3A"/>
    <w:rsid w:val="00F86324"/>
    <w:rsid w:val="00FA7D85"/>
    <w:rsid w:val="00FB17BD"/>
    <w:rsid w:val="00FB196F"/>
    <w:rsid w:val="00FC13E7"/>
    <w:rsid w:val="00FD76C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A9C"/>
    <w:rPr>
      <w:sz w:val="24"/>
      <w:szCs w:val="22"/>
      <w:lang w:eastAsia="en-US"/>
    </w:rPr>
  </w:style>
  <w:style w:type="paragraph" w:styleId="Heading1">
    <w:name w:val="heading 1"/>
    <w:basedOn w:val="Normal"/>
    <w:next w:val="Normal"/>
    <w:link w:val="Heading1Char"/>
    <w:uiPriority w:val="9"/>
    <w:qFormat/>
    <w:rsid w:val="00F17E0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715BA9"/>
    <w:pPr>
      <w:autoSpaceDE w:val="0"/>
      <w:autoSpaceDN w:val="0"/>
      <w:adjustRightInd w:val="0"/>
      <w:spacing w:line="201" w:lineRule="atLeast"/>
    </w:pPr>
    <w:rPr>
      <w:rFonts w:ascii="Times New Roman" w:hAnsi="Times New Roman"/>
      <w:szCs w:val="24"/>
      <w:lang w:eastAsia="hr-HR"/>
    </w:rPr>
  </w:style>
  <w:style w:type="paragraph" w:customStyle="1" w:styleId="Pa7">
    <w:name w:val="Pa7"/>
    <w:basedOn w:val="Normal"/>
    <w:next w:val="Normal"/>
    <w:uiPriority w:val="99"/>
    <w:rsid w:val="00715BA9"/>
    <w:pPr>
      <w:autoSpaceDE w:val="0"/>
      <w:autoSpaceDN w:val="0"/>
      <w:adjustRightInd w:val="0"/>
      <w:spacing w:line="201" w:lineRule="atLeast"/>
    </w:pPr>
    <w:rPr>
      <w:rFonts w:ascii="Times New Roman" w:hAnsi="Times New Roman"/>
      <w:szCs w:val="24"/>
      <w:lang w:eastAsia="hr-HR"/>
    </w:rPr>
  </w:style>
  <w:style w:type="paragraph" w:customStyle="1" w:styleId="Default">
    <w:name w:val="Default"/>
    <w:rsid w:val="009E7903"/>
    <w:pPr>
      <w:autoSpaceDE w:val="0"/>
      <w:autoSpaceDN w:val="0"/>
      <w:adjustRightInd w:val="0"/>
    </w:pPr>
    <w:rPr>
      <w:rFonts w:ascii="Times New Roman" w:hAnsi="Times New Roman"/>
      <w:color w:val="000000"/>
      <w:sz w:val="24"/>
      <w:szCs w:val="24"/>
      <w:lang w:val="bs-Latn-BA" w:eastAsia="bs-Latn-BA"/>
    </w:rPr>
  </w:style>
  <w:style w:type="paragraph" w:customStyle="1" w:styleId="Pa0">
    <w:name w:val="Pa0"/>
    <w:basedOn w:val="Default"/>
    <w:next w:val="Default"/>
    <w:uiPriority w:val="99"/>
    <w:rsid w:val="00815627"/>
    <w:pPr>
      <w:spacing w:line="201" w:lineRule="atLeast"/>
    </w:pPr>
    <w:rPr>
      <w:rFonts w:ascii="Bookman Old Style" w:hAnsi="Bookman Old Style"/>
      <w:color w:val="auto"/>
    </w:rPr>
  </w:style>
  <w:style w:type="paragraph" w:styleId="Header">
    <w:name w:val="header"/>
    <w:basedOn w:val="Normal"/>
    <w:link w:val="HeaderChar"/>
    <w:unhideWhenUsed/>
    <w:rsid w:val="0048542B"/>
    <w:pPr>
      <w:tabs>
        <w:tab w:val="center" w:pos="4536"/>
        <w:tab w:val="right" w:pos="9072"/>
      </w:tabs>
    </w:pPr>
  </w:style>
  <w:style w:type="character" w:customStyle="1" w:styleId="HeaderChar">
    <w:name w:val="Header Char"/>
    <w:link w:val="Header"/>
    <w:rsid w:val="0048542B"/>
    <w:rPr>
      <w:sz w:val="24"/>
      <w:szCs w:val="22"/>
      <w:lang w:eastAsia="en-US"/>
    </w:rPr>
  </w:style>
  <w:style w:type="paragraph" w:styleId="Footer">
    <w:name w:val="footer"/>
    <w:basedOn w:val="Normal"/>
    <w:link w:val="FooterChar"/>
    <w:unhideWhenUsed/>
    <w:rsid w:val="00FB196F"/>
    <w:pPr>
      <w:tabs>
        <w:tab w:val="center" w:pos="4536"/>
        <w:tab w:val="right" w:pos="9072"/>
      </w:tabs>
    </w:pPr>
  </w:style>
  <w:style w:type="character" w:customStyle="1" w:styleId="FooterChar">
    <w:name w:val="Footer Char"/>
    <w:link w:val="Footer"/>
    <w:rsid w:val="00FB196F"/>
    <w:rPr>
      <w:sz w:val="24"/>
      <w:szCs w:val="22"/>
      <w:lang w:eastAsia="en-US"/>
    </w:rPr>
  </w:style>
  <w:style w:type="character" w:styleId="Hyperlink">
    <w:name w:val="Hyperlink"/>
    <w:semiHidden/>
    <w:rsid w:val="00FB196F"/>
    <w:rPr>
      <w:color w:val="0000FF"/>
      <w:u w:val="single"/>
    </w:rPr>
  </w:style>
  <w:style w:type="paragraph" w:styleId="Title">
    <w:name w:val="Title"/>
    <w:basedOn w:val="Normal"/>
    <w:next w:val="Normal"/>
    <w:link w:val="TitleChar"/>
    <w:uiPriority w:val="10"/>
    <w:qFormat/>
    <w:rsid w:val="003A42C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A42CD"/>
    <w:rPr>
      <w:rFonts w:ascii="Calibri Light" w:eastAsia="Times New Roman" w:hAnsi="Calibri Light" w:cs="Times New Roman"/>
      <w:b/>
      <w:bCs/>
      <w:kern w:val="28"/>
      <w:sz w:val="32"/>
      <w:szCs w:val="32"/>
      <w:lang w:val="hr-HR"/>
    </w:rPr>
  </w:style>
  <w:style w:type="character" w:styleId="CommentReference">
    <w:name w:val="annotation reference"/>
    <w:uiPriority w:val="99"/>
    <w:semiHidden/>
    <w:unhideWhenUsed/>
    <w:rsid w:val="004B65EE"/>
    <w:rPr>
      <w:sz w:val="16"/>
      <w:szCs w:val="16"/>
    </w:rPr>
  </w:style>
  <w:style w:type="paragraph" w:styleId="CommentText">
    <w:name w:val="annotation text"/>
    <w:basedOn w:val="Normal"/>
    <w:link w:val="CommentTextChar"/>
    <w:uiPriority w:val="99"/>
    <w:semiHidden/>
    <w:unhideWhenUsed/>
    <w:rsid w:val="004B65EE"/>
    <w:rPr>
      <w:sz w:val="20"/>
      <w:szCs w:val="20"/>
    </w:rPr>
  </w:style>
  <w:style w:type="character" w:customStyle="1" w:styleId="CommentTextChar">
    <w:name w:val="Comment Text Char"/>
    <w:link w:val="CommentText"/>
    <w:uiPriority w:val="99"/>
    <w:semiHidden/>
    <w:rsid w:val="004B65EE"/>
    <w:rPr>
      <w:lang w:val="hr-HR"/>
    </w:rPr>
  </w:style>
  <w:style w:type="paragraph" w:styleId="CommentSubject">
    <w:name w:val="annotation subject"/>
    <w:basedOn w:val="CommentText"/>
    <w:next w:val="CommentText"/>
    <w:link w:val="CommentSubjectChar"/>
    <w:uiPriority w:val="99"/>
    <w:semiHidden/>
    <w:unhideWhenUsed/>
    <w:rsid w:val="004B65EE"/>
    <w:rPr>
      <w:b/>
      <w:bCs/>
    </w:rPr>
  </w:style>
  <w:style w:type="character" w:customStyle="1" w:styleId="CommentSubjectChar">
    <w:name w:val="Comment Subject Char"/>
    <w:link w:val="CommentSubject"/>
    <w:uiPriority w:val="99"/>
    <w:semiHidden/>
    <w:rsid w:val="004B65EE"/>
    <w:rPr>
      <w:b/>
      <w:bCs/>
      <w:lang w:val="hr-HR"/>
    </w:rPr>
  </w:style>
  <w:style w:type="paragraph" w:styleId="BalloonText">
    <w:name w:val="Balloon Text"/>
    <w:basedOn w:val="Normal"/>
    <w:link w:val="BalloonTextChar"/>
    <w:uiPriority w:val="99"/>
    <w:semiHidden/>
    <w:unhideWhenUsed/>
    <w:rsid w:val="004B65EE"/>
    <w:rPr>
      <w:rFonts w:ascii="Segoe UI" w:hAnsi="Segoe UI"/>
      <w:sz w:val="18"/>
      <w:szCs w:val="18"/>
    </w:rPr>
  </w:style>
  <w:style w:type="character" w:customStyle="1" w:styleId="BalloonTextChar">
    <w:name w:val="Balloon Text Char"/>
    <w:link w:val="BalloonText"/>
    <w:uiPriority w:val="99"/>
    <w:semiHidden/>
    <w:rsid w:val="004B65EE"/>
    <w:rPr>
      <w:rFonts w:ascii="Segoe UI" w:hAnsi="Segoe UI" w:cs="Segoe UI"/>
      <w:sz w:val="18"/>
      <w:szCs w:val="18"/>
      <w:lang w:val="hr-HR"/>
    </w:rPr>
  </w:style>
  <w:style w:type="paragraph" w:customStyle="1" w:styleId="TableParagraph">
    <w:name w:val="Table Paragraph"/>
    <w:basedOn w:val="Normal"/>
    <w:uiPriority w:val="1"/>
    <w:qFormat/>
    <w:rsid w:val="000F3D40"/>
    <w:pPr>
      <w:widowControl w:val="0"/>
      <w:autoSpaceDE w:val="0"/>
      <w:autoSpaceDN w:val="0"/>
    </w:pPr>
    <w:rPr>
      <w:rFonts w:ascii="Carlito" w:eastAsia="Carlito" w:hAnsi="Carlito" w:cs="Carlito"/>
      <w:sz w:val="22"/>
      <w:lang w:val="en-US"/>
    </w:rPr>
  </w:style>
  <w:style w:type="paragraph" w:styleId="BodyText">
    <w:name w:val="Body Text"/>
    <w:basedOn w:val="Normal"/>
    <w:link w:val="BodyTextChar"/>
    <w:uiPriority w:val="1"/>
    <w:qFormat/>
    <w:rsid w:val="00235A49"/>
    <w:pPr>
      <w:widowControl w:val="0"/>
      <w:autoSpaceDE w:val="0"/>
      <w:autoSpaceDN w:val="0"/>
    </w:pPr>
    <w:rPr>
      <w:rFonts w:eastAsia="Arial" w:cs="Arial"/>
      <w:sz w:val="22"/>
      <w:lang w:val="en-US"/>
    </w:rPr>
  </w:style>
  <w:style w:type="character" w:customStyle="1" w:styleId="BodyTextChar">
    <w:name w:val="Body Text Char"/>
    <w:basedOn w:val="DefaultParagraphFont"/>
    <w:link w:val="BodyText"/>
    <w:uiPriority w:val="1"/>
    <w:rsid w:val="00235A49"/>
    <w:rPr>
      <w:rFonts w:eastAsia="Arial" w:cs="Arial"/>
      <w:sz w:val="22"/>
      <w:szCs w:val="22"/>
      <w:lang w:val="en-US" w:eastAsia="en-US"/>
    </w:rPr>
  </w:style>
  <w:style w:type="character" w:customStyle="1" w:styleId="Heading1Char">
    <w:name w:val="Heading 1 Char"/>
    <w:basedOn w:val="DefaultParagraphFont"/>
    <w:link w:val="Heading1"/>
    <w:uiPriority w:val="9"/>
    <w:rsid w:val="00F17E00"/>
    <w:rPr>
      <w:rFonts w:asciiTheme="majorHAnsi" w:eastAsiaTheme="majorEastAsia" w:hAnsiTheme="majorHAnsi" w:cstheme="majorBidi"/>
      <w:b/>
      <w:bCs/>
      <w:kern w:val="32"/>
      <w:sz w:val="32"/>
      <w:szCs w:val="32"/>
      <w:lang w:eastAsia="en-US"/>
    </w:rPr>
  </w:style>
  <w:style w:type="paragraph" w:styleId="NoSpacing">
    <w:name w:val="No Spacing"/>
    <w:uiPriority w:val="1"/>
    <w:qFormat/>
    <w:rsid w:val="00F17E00"/>
    <w:rPr>
      <w:sz w:val="24"/>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nacelnik@breza.gov.ba"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breza.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3088</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20655</CharactersWithSpaces>
  <SharedDoc>false</SharedDoc>
  <HLinks>
    <vt:vector size="6" baseType="variant">
      <vt:variant>
        <vt:i4>2162785</vt:i4>
      </vt:variant>
      <vt:variant>
        <vt:i4>0</vt:i4>
      </vt:variant>
      <vt:variant>
        <vt:i4>0</vt:i4>
      </vt:variant>
      <vt:variant>
        <vt:i4>5</vt:i4>
      </vt:variant>
      <vt:variant>
        <vt:lpwstr>http://www.opcinabreza.com/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Privreda3</dc:creator>
  <cp:lastModifiedBy>Privreda3</cp:lastModifiedBy>
  <cp:revision>17</cp:revision>
  <cp:lastPrinted>2021-04-22T09:28:00Z</cp:lastPrinted>
  <dcterms:created xsi:type="dcterms:W3CDTF">2021-04-19T10:35:00Z</dcterms:created>
  <dcterms:modified xsi:type="dcterms:W3CDTF">2021-04-23T12:53:00Z</dcterms:modified>
</cp:coreProperties>
</file>